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F878" w14:textId="73E40513" w:rsidR="006013A3" w:rsidRDefault="006013A3" w:rsidP="00354C16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/>
          <w:b/>
        </w:rPr>
      </w:pPr>
    </w:p>
    <w:p w14:paraId="5614FF6A" w14:textId="7E976E07" w:rsidR="006013A3" w:rsidRPr="001630AF" w:rsidRDefault="006013A3" w:rsidP="00354C16">
      <w:pPr>
        <w:pStyle w:val="ac"/>
        <w:ind w:right="4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</w:t>
      </w:r>
      <w:r w:rsidRPr="001630AF">
        <w:rPr>
          <w:rFonts w:ascii="Times New Roman" w:hAnsi="Times New Roman"/>
          <w:sz w:val="28"/>
          <w:szCs w:val="28"/>
        </w:rPr>
        <w:t>Примерная форма</w:t>
      </w:r>
    </w:p>
    <w:p w14:paraId="1DC5B9BE" w14:textId="77777777" w:rsidR="00524137" w:rsidRDefault="00524137" w:rsidP="00EC4D9E">
      <w:pPr>
        <w:pStyle w:val="ac"/>
        <w:jc w:val="center"/>
        <w:rPr>
          <w:rFonts w:ascii="Times New Roman" w:hAnsi="Times New Roman"/>
          <w:b/>
        </w:rPr>
      </w:pPr>
    </w:p>
    <w:p w14:paraId="71118676" w14:textId="77777777" w:rsidR="00EC4D9E" w:rsidRPr="003F502B" w:rsidRDefault="00EC4D9E" w:rsidP="00EC4D9E">
      <w:pPr>
        <w:pStyle w:val="ac"/>
        <w:jc w:val="center"/>
        <w:rPr>
          <w:rFonts w:ascii="Times New Roman" w:hAnsi="Times New Roman"/>
          <w:b/>
        </w:rPr>
      </w:pPr>
      <w:r w:rsidRPr="003F502B">
        <w:rPr>
          <w:rFonts w:ascii="Times New Roman" w:hAnsi="Times New Roman"/>
          <w:b/>
        </w:rPr>
        <w:t>ГЕНЕРАЛЬН</w:t>
      </w:r>
      <w:r>
        <w:rPr>
          <w:rFonts w:ascii="Times New Roman" w:hAnsi="Times New Roman"/>
          <w:b/>
        </w:rPr>
        <w:t>ОЕ</w:t>
      </w:r>
      <w:r w:rsidRPr="003F502B">
        <w:rPr>
          <w:rFonts w:ascii="Times New Roman" w:hAnsi="Times New Roman"/>
          <w:b/>
        </w:rPr>
        <w:t xml:space="preserve"> СОГЛАШЕНИ</w:t>
      </w:r>
      <w:r>
        <w:rPr>
          <w:rFonts w:ascii="Times New Roman" w:hAnsi="Times New Roman"/>
          <w:b/>
        </w:rPr>
        <w:t>Е</w:t>
      </w:r>
      <w:r w:rsidRPr="003F502B">
        <w:rPr>
          <w:rFonts w:ascii="Times New Roman" w:hAnsi="Times New Roman"/>
          <w:b/>
        </w:rPr>
        <w:t xml:space="preserve"> № ____</w:t>
      </w:r>
    </w:p>
    <w:p w14:paraId="48604E62" w14:textId="77777777" w:rsidR="00EC4D9E" w:rsidRDefault="00EC4D9E" w:rsidP="00EC4D9E">
      <w:pPr>
        <w:tabs>
          <w:tab w:val="right" w:pos="9356"/>
        </w:tabs>
        <w:jc w:val="center"/>
        <w:rPr>
          <w:rFonts w:ascii="Times New Roman" w:hAnsi="Times New Roman"/>
          <w:b/>
        </w:rPr>
      </w:pPr>
      <w:r w:rsidRPr="0019576F">
        <w:rPr>
          <w:rFonts w:ascii="Times New Roman" w:hAnsi="Times New Roman"/>
          <w:b/>
        </w:rPr>
        <w:t xml:space="preserve">О РАЗМЕЩЕНИИ ВРЕМЕННО СВОБОДНЫХ СРЕДСТВ </w:t>
      </w:r>
    </w:p>
    <w:p w14:paraId="2C766365" w14:textId="73378C8E" w:rsidR="00EC4D9E" w:rsidRDefault="00EC4D9E" w:rsidP="00BE34D3">
      <w:pPr>
        <w:tabs>
          <w:tab w:val="right" w:pos="9356"/>
        </w:tabs>
        <w:jc w:val="center"/>
        <w:rPr>
          <w:rFonts w:ascii="Times New Roman" w:hAnsi="Times New Roman"/>
          <w:b/>
        </w:rPr>
      </w:pPr>
      <w:r w:rsidRPr="0019576F">
        <w:rPr>
          <w:rFonts w:ascii="Times New Roman" w:hAnsi="Times New Roman"/>
          <w:b/>
        </w:rPr>
        <w:t xml:space="preserve">РОССИЙСКОГО НАУЧНОГО ФОНДА </w:t>
      </w:r>
      <w:r w:rsidR="008C1B25">
        <w:rPr>
          <w:rFonts w:ascii="Times New Roman" w:hAnsi="Times New Roman"/>
          <w:b/>
        </w:rPr>
        <w:t>ВО ВКЛАДЫ (</w:t>
      </w:r>
      <w:r w:rsidRPr="0019576F">
        <w:rPr>
          <w:rFonts w:ascii="Times New Roman" w:hAnsi="Times New Roman"/>
          <w:b/>
        </w:rPr>
        <w:t>ДЕПОЗИТЫ</w:t>
      </w:r>
      <w:r w:rsidR="008C1B25">
        <w:rPr>
          <w:rFonts w:ascii="Times New Roman" w:hAnsi="Times New Roman"/>
          <w:b/>
        </w:rPr>
        <w:t>)</w:t>
      </w:r>
    </w:p>
    <w:p w14:paraId="54CFD243" w14:textId="77777777" w:rsidR="00EC4D9E" w:rsidRDefault="00EC4D9E" w:rsidP="00EC4D9E">
      <w:pPr>
        <w:tabs>
          <w:tab w:val="right" w:pos="9356"/>
        </w:tabs>
        <w:rPr>
          <w:rFonts w:ascii="Times New Roman" w:hAnsi="Times New Roman"/>
          <w:b/>
        </w:rPr>
      </w:pPr>
    </w:p>
    <w:p w14:paraId="43C23380" w14:textId="11BB617C" w:rsidR="00EC4D9E" w:rsidRPr="000E41D7" w:rsidRDefault="00EC4D9E" w:rsidP="00EC4D9E">
      <w:pPr>
        <w:tabs>
          <w:tab w:val="right" w:pos="9356"/>
        </w:tabs>
        <w:rPr>
          <w:rFonts w:ascii="Times New Roman" w:hAnsi="Times New Roman"/>
          <w:snapToGrid w:val="0"/>
        </w:rPr>
      </w:pPr>
      <w:r w:rsidRPr="000E41D7">
        <w:rPr>
          <w:rFonts w:ascii="Times New Roman" w:hAnsi="Times New Roman"/>
          <w:snapToGrid w:val="0"/>
        </w:rPr>
        <w:t>г. Москва</w:t>
      </w:r>
      <w:r w:rsidRPr="000E41D7">
        <w:rPr>
          <w:rFonts w:ascii="Times New Roman" w:hAnsi="Times New Roman"/>
          <w:snapToGrid w:val="0"/>
        </w:rPr>
        <w:tab/>
        <w:t>«_____»_________20</w:t>
      </w:r>
      <w:r>
        <w:rPr>
          <w:rFonts w:ascii="Times New Roman" w:hAnsi="Times New Roman"/>
          <w:snapToGrid w:val="0"/>
        </w:rPr>
        <w:t>__</w:t>
      </w:r>
      <w:r w:rsidRPr="000E41D7">
        <w:rPr>
          <w:rFonts w:ascii="Times New Roman" w:hAnsi="Times New Roman"/>
          <w:snapToGrid w:val="0"/>
        </w:rPr>
        <w:t xml:space="preserve"> г.</w:t>
      </w:r>
    </w:p>
    <w:p w14:paraId="0C3E8334" w14:textId="77777777" w:rsidR="00EC4D9E" w:rsidRPr="000E41D7" w:rsidRDefault="00EC4D9E" w:rsidP="00EC4D9E">
      <w:pPr>
        <w:spacing w:after="120"/>
        <w:rPr>
          <w:rFonts w:ascii="Times New Roman" w:hAnsi="Times New Roman"/>
          <w:snapToGrid w:val="0"/>
        </w:rPr>
      </w:pPr>
    </w:p>
    <w:p w14:paraId="553C233A" w14:textId="461A2121" w:rsidR="00EC4D9E" w:rsidRPr="000E41D7" w:rsidRDefault="00EC4D9E" w:rsidP="004816E4">
      <w:pPr>
        <w:ind w:firstLine="709"/>
        <w:jc w:val="both"/>
        <w:rPr>
          <w:rFonts w:ascii="Times New Roman" w:hAnsi="Times New Roman"/>
          <w:snapToGrid w:val="0"/>
        </w:rPr>
      </w:pPr>
      <w:r w:rsidRPr="000E41D7">
        <w:rPr>
          <w:rFonts w:ascii="Times New Roman" w:hAnsi="Times New Roman"/>
          <w:snapToGrid w:val="0"/>
        </w:rPr>
        <w:t xml:space="preserve">_______________________________________, именуемый в дальнейшем </w:t>
      </w:r>
      <w:r w:rsidRPr="000E41D7">
        <w:rPr>
          <w:rFonts w:ascii="Times New Roman" w:hAnsi="Times New Roman"/>
          <w:b/>
          <w:snapToGrid w:val="0"/>
        </w:rPr>
        <w:t>«Уполномоченный банк»</w:t>
      </w:r>
      <w:r w:rsidRPr="000E41D7">
        <w:rPr>
          <w:rFonts w:ascii="Times New Roman" w:hAnsi="Times New Roman"/>
          <w:snapToGrid w:val="0"/>
        </w:rPr>
        <w:t xml:space="preserve">, в лице _____________________, действующего на основании </w:t>
      </w:r>
      <w:r>
        <w:rPr>
          <w:rFonts w:ascii="Times New Roman" w:hAnsi="Times New Roman"/>
          <w:snapToGrid w:val="0"/>
        </w:rPr>
        <w:t>_________________________________</w:t>
      </w:r>
      <w:r w:rsidRPr="000E41D7">
        <w:rPr>
          <w:rFonts w:ascii="Times New Roman" w:hAnsi="Times New Roman"/>
          <w:snapToGrid w:val="0"/>
        </w:rPr>
        <w:t xml:space="preserve">, с одной стороны и </w:t>
      </w:r>
      <w:r w:rsidRPr="000E41D7">
        <w:rPr>
          <w:rFonts w:ascii="Times New Roman" w:hAnsi="Times New Roman"/>
          <w:b/>
          <w:bCs/>
        </w:rPr>
        <w:t>Российский научный фонд</w:t>
      </w:r>
      <w:r w:rsidRPr="000E41D7">
        <w:rPr>
          <w:rFonts w:ascii="Times New Roman" w:hAnsi="Times New Roman"/>
          <w:bCs/>
        </w:rPr>
        <w:t xml:space="preserve">, именуемый в дальнейшем </w:t>
      </w:r>
      <w:r w:rsidRPr="000E41D7">
        <w:rPr>
          <w:rFonts w:ascii="Times New Roman" w:hAnsi="Times New Roman"/>
          <w:b/>
          <w:bCs/>
        </w:rPr>
        <w:t>«Клиент»</w:t>
      </w:r>
      <w:r>
        <w:rPr>
          <w:rFonts w:ascii="Times New Roman" w:hAnsi="Times New Roman"/>
          <w:b/>
          <w:bCs/>
        </w:rPr>
        <w:t>, «РНФ»</w:t>
      </w:r>
      <w:r w:rsidRPr="000E41D7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адрес (</w:t>
      </w:r>
      <w:r w:rsidRPr="000E41D7">
        <w:rPr>
          <w:rFonts w:ascii="Times New Roman" w:hAnsi="Times New Roman"/>
          <w:bCs/>
        </w:rPr>
        <w:t>место нахождения</w:t>
      </w:r>
      <w:r>
        <w:rPr>
          <w:rFonts w:ascii="Times New Roman" w:hAnsi="Times New Roman"/>
          <w:bCs/>
        </w:rPr>
        <w:t>)</w:t>
      </w:r>
      <w:r w:rsidRPr="000E41D7">
        <w:rPr>
          <w:rFonts w:ascii="Times New Roman" w:hAnsi="Times New Roman"/>
          <w:bCs/>
        </w:rPr>
        <w:t>: г. Москва, ул.</w:t>
      </w:r>
      <w:r w:rsidR="008C1B25">
        <w:rPr>
          <w:rFonts w:ascii="Times New Roman" w:hAnsi="Times New Roman"/>
          <w:bCs/>
        </w:rPr>
        <w:t> </w:t>
      </w:r>
      <w:r w:rsidRPr="000E41D7">
        <w:rPr>
          <w:rFonts w:ascii="Times New Roman" w:hAnsi="Times New Roman"/>
          <w:bCs/>
        </w:rPr>
        <w:t>Солянка, д.</w:t>
      </w:r>
      <w:r>
        <w:rPr>
          <w:rFonts w:ascii="Times New Roman" w:hAnsi="Times New Roman"/>
          <w:bCs/>
        </w:rPr>
        <w:t> </w:t>
      </w:r>
      <w:r w:rsidRPr="000E41D7">
        <w:rPr>
          <w:rFonts w:ascii="Times New Roman" w:hAnsi="Times New Roman"/>
          <w:bCs/>
        </w:rPr>
        <w:t>14, строение 3, ИНН/КПП 7709473426/770901001, ОГРН 1137799022261, в лице</w:t>
      </w:r>
      <w:r w:rsidRPr="000E41D7">
        <w:rPr>
          <w:rFonts w:ascii="Times New Roman" w:hAnsi="Times New Roman"/>
          <w:b/>
          <w:bCs/>
        </w:rPr>
        <w:t>________________________</w:t>
      </w:r>
      <w:r w:rsidR="008C1B25">
        <w:rPr>
          <w:rFonts w:ascii="Times New Roman" w:hAnsi="Times New Roman"/>
          <w:b/>
          <w:bCs/>
        </w:rPr>
        <w:t>______________________</w:t>
      </w:r>
      <w:r w:rsidRPr="000E41D7">
        <w:rPr>
          <w:rFonts w:ascii="Times New Roman" w:hAnsi="Times New Roman"/>
          <w:b/>
          <w:bCs/>
        </w:rPr>
        <w:t>_</w:t>
      </w:r>
      <w:r w:rsidRPr="000E41D7">
        <w:rPr>
          <w:rFonts w:ascii="Times New Roman" w:hAnsi="Times New Roman"/>
          <w:bCs/>
        </w:rPr>
        <w:t xml:space="preserve">, действующего на основании ______________________, </w:t>
      </w:r>
      <w:r w:rsidRPr="000E41D7">
        <w:rPr>
          <w:rFonts w:ascii="Times New Roman" w:hAnsi="Times New Roman"/>
          <w:snapToGrid w:val="0"/>
        </w:rPr>
        <w:t xml:space="preserve">с другой стороны, в дальнейшем совместно именуемые </w:t>
      </w:r>
      <w:r w:rsidRPr="000E41D7">
        <w:rPr>
          <w:rFonts w:ascii="Times New Roman" w:hAnsi="Times New Roman"/>
          <w:b/>
          <w:snapToGrid w:val="0"/>
        </w:rPr>
        <w:t xml:space="preserve">«Стороны», </w:t>
      </w:r>
      <w:r w:rsidRPr="000E41D7">
        <w:rPr>
          <w:rFonts w:ascii="Times New Roman" w:hAnsi="Times New Roman"/>
          <w:snapToGrid w:val="0"/>
        </w:rPr>
        <w:t>а по отдельности</w:t>
      </w:r>
      <w:r w:rsidRPr="000E41D7">
        <w:rPr>
          <w:rFonts w:ascii="Times New Roman" w:hAnsi="Times New Roman"/>
          <w:b/>
          <w:snapToGrid w:val="0"/>
        </w:rPr>
        <w:t xml:space="preserve"> «Сторона»</w:t>
      </w:r>
      <w:r w:rsidRPr="000E41D7">
        <w:rPr>
          <w:rFonts w:ascii="Times New Roman" w:hAnsi="Times New Roman"/>
          <w:snapToGrid w:val="0"/>
        </w:rPr>
        <w:t xml:space="preserve">, заключили настоящее Генеральное соглашение, в дальнейшем именуемое </w:t>
      </w:r>
      <w:r w:rsidRPr="000E41D7">
        <w:rPr>
          <w:rFonts w:ascii="Times New Roman" w:hAnsi="Times New Roman"/>
          <w:b/>
          <w:snapToGrid w:val="0"/>
        </w:rPr>
        <w:t>«Соглашение»</w:t>
      </w:r>
      <w:r w:rsidRPr="000E41D7">
        <w:rPr>
          <w:rFonts w:ascii="Times New Roman" w:hAnsi="Times New Roman"/>
          <w:snapToGrid w:val="0"/>
        </w:rPr>
        <w:t xml:space="preserve">, о нижеследующем: </w:t>
      </w:r>
    </w:p>
    <w:p w14:paraId="7F2050E4" w14:textId="77777777" w:rsidR="00EC4D9E" w:rsidRPr="000E41D7" w:rsidRDefault="00EC4D9E" w:rsidP="004816E4">
      <w:pPr>
        <w:pStyle w:val="1"/>
        <w:numPr>
          <w:ilvl w:val="0"/>
          <w:numId w:val="35"/>
        </w:numPr>
        <w:tabs>
          <w:tab w:val="num" w:pos="1276"/>
          <w:tab w:val="left" w:pos="3402"/>
          <w:tab w:val="left" w:pos="3544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E41D7">
        <w:rPr>
          <w:rFonts w:ascii="Times New Roman" w:hAnsi="Times New Roman"/>
          <w:sz w:val="24"/>
          <w:szCs w:val="24"/>
          <w:lang w:val="ru-RU"/>
        </w:rPr>
        <w:t>ПРЕДМЕТ СОГЛАШЕНИЯ</w:t>
      </w:r>
    </w:p>
    <w:p w14:paraId="15CC3F74" w14:textId="122A975C" w:rsidR="00EC4D9E" w:rsidRPr="000E41D7" w:rsidRDefault="00EC4D9E" w:rsidP="004816E4">
      <w:pPr>
        <w:ind w:firstLine="709"/>
        <w:jc w:val="both"/>
      </w:pPr>
      <w:r w:rsidRPr="000E41D7">
        <w:rPr>
          <w:rFonts w:ascii="Times New Roman" w:hAnsi="Times New Roman"/>
          <w:bCs/>
        </w:rPr>
        <w:t>Настоящее Соглашение определяет</w:t>
      </w:r>
      <w:r w:rsidRPr="000E41D7">
        <w:rPr>
          <w:rFonts w:ascii="Times New Roman" w:hAnsi="Times New Roman"/>
          <w:bCs/>
          <w:spacing w:val="-6"/>
        </w:rPr>
        <w:t xml:space="preserve"> порядок и условия размещения на счете по вкладу (депозиту) (далее</w:t>
      </w:r>
      <w:r>
        <w:rPr>
          <w:rFonts w:ascii="Times New Roman" w:hAnsi="Times New Roman"/>
          <w:bCs/>
          <w:spacing w:val="-6"/>
        </w:rPr>
        <w:t xml:space="preserve"> </w:t>
      </w:r>
      <w:r w:rsidRPr="000E41D7">
        <w:rPr>
          <w:rFonts w:ascii="Times New Roman" w:hAnsi="Times New Roman"/>
          <w:bCs/>
          <w:spacing w:val="-6"/>
        </w:rPr>
        <w:t>- Депозитный счет) денежных средств Клиента в валюте Российской Федерации</w:t>
      </w:r>
      <w:r w:rsidR="00EC4060">
        <w:rPr>
          <w:rFonts w:ascii="Times New Roman" w:hAnsi="Times New Roman"/>
          <w:bCs/>
          <w:spacing w:val="-6"/>
        </w:rPr>
        <w:t xml:space="preserve"> и в иностранной валюте</w:t>
      </w:r>
      <w:r w:rsidRPr="000E41D7">
        <w:rPr>
          <w:rFonts w:ascii="Times New Roman" w:hAnsi="Times New Roman"/>
          <w:bCs/>
          <w:spacing w:val="-6"/>
        </w:rPr>
        <w:t xml:space="preserve"> в Уполномоченном банке.</w:t>
      </w:r>
    </w:p>
    <w:p w14:paraId="57AB0C19" w14:textId="77777777" w:rsidR="00EC4D9E" w:rsidRPr="000E41D7" w:rsidRDefault="00EC4D9E" w:rsidP="004816E4">
      <w:pPr>
        <w:pStyle w:val="1"/>
        <w:numPr>
          <w:ilvl w:val="0"/>
          <w:numId w:val="35"/>
        </w:numPr>
        <w:tabs>
          <w:tab w:val="num" w:pos="1276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E41D7">
        <w:rPr>
          <w:rFonts w:ascii="Times New Roman" w:hAnsi="Times New Roman"/>
          <w:sz w:val="24"/>
          <w:szCs w:val="24"/>
          <w:lang w:val="ru-RU"/>
        </w:rPr>
        <w:t>ТЕРМИНЫ И ОПРЕДЕЛЕНИЯ</w:t>
      </w:r>
    </w:p>
    <w:p w14:paraId="57FBF572" w14:textId="77777777" w:rsidR="00EC4D9E" w:rsidRDefault="00EC4D9E" w:rsidP="00EC4D9E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4"/>
          <w:lang w:val="ru-RU"/>
        </w:rPr>
      </w:pPr>
      <w:r w:rsidRPr="000E41D7">
        <w:rPr>
          <w:rFonts w:ascii="Times New Roman" w:hAnsi="Times New Roman"/>
          <w:b w:val="0"/>
          <w:sz w:val="24"/>
          <w:szCs w:val="24"/>
          <w:lang w:val="ru-RU"/>
        </w:rPr>
        <w:t xml:space="preserve">В настоящем Соглашении и </w:t>
      </w:r>
      <w:r>
        <w:rPr>
          <w:rFonts w:ascii="Times New Roman" w:hAnsi="Times New Roman"/>
          <w:b w:val="0"/>
          <w:sz w:val="24"/>
          <w:szCs w:val="24"/>
          <w:lang w:val="ru-RU"/>
        </w:rPr>
        <w:t>Депозитных с</w:t>
      </w:r>
      <w:r w:rsidRPr="000E41D7">
        <w:rPr>
          <w:rFonts w:ascii="Times New Roman" w:hAnsi="Times New Roman"/>
          <w:b w:val="0"/>
          <w:sz w:val="24"/>
          <w:szCs w:val="24"/>
          <w:lang w:val="ru-RU"/>
        </w:rPr>
        <w:t>делках, заключенных в его рамках, термины и определения имеют следующие значения: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660"/>
        <w:gridCol w:w="290"/>
        <w:gridCol w:w="6656"/>
      </w:tblGrid>
      <w:tr w:rsidR="009F68B1" w:rsidRPr="009F68B1" w14:paraId="2A5930DF" w14:textId="77777777" w:rsidTr="00076CF4">
        <w:tc>
          <w:tcPr>
            <w:tcW w:w="2660" w:type="dxa"/>
          </w:tcPr>
          <w:p w14:paraId="56902AD1" w14:textId="77777777" w:rsidR="009F68B1" w:rsidRPr="009F68B1" w:rsidRDefault="009F68B1" w:rsidP="009F68B1">
            <w:pPr>
              <w:autoSpaceDE/>
              <w:autoSpaceDN/>
              <w:adjustRightInd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0" w:type="dxa"/>
          </w:tcPr>
          <w:p w14:paraId="73C78032" w14:textId="77777777" w:rsidR="009F68B1" w:rsidRPr="009F68B1" w:rsidRDefault="009F68B1" w:rsidP="009F68B1"/>
        </w:tc>
        <w:tc>
          <w:tcPr>
            <w:tcW w:w="6656" w:type="dxa"/>
          </w:tcPr>
          <w:p w14:paraId="478DEA10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F68B1" w:rsidRPr="009F68B1" w14:paraId="4D3CCE4A" w14:textId="77777777" w:rsidTr="00076CF4">
        <w:tc>
          <w:tcPr>
            <w:tcW w:w="2660" w:type="dxa"/>
          </w:tcPr>
          <w:p w14:paraId="3AB4924F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Вклад (депозит)</w:t>
            </w:r>
          </w:p>
          <w:p w14:paraId="3C5DBC7D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314CE70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040A663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B3BD5A4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517FDED4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194429C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Регламентирующий документ</w:t>
            </w:r>
          </w:p>
          <w:p w14:paraId="1FCC1B1D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438E31A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56D45CB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C1B6593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1214704D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52500C8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79BC515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5DE49AF5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6198B29" w14:textId="77777777" w:rsidR="009F68B1" w:rsidRPr="009F68B1" w:rsidRDefault="009F68B1" w:rsidP="00B37AB8">
            <w:pPr>
              <w:autoSpaceDE/>
              <w:autoSpaceDN/>
              <w:adjustRightInd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Дата размещения Вклада (депозита)</w:t>
            </w:r>
          </w:p>
        </w:tc>
        <w:tc>
          <w:tcPr>
            <w:tcW w:w="290" w:type="dxa"/>
          </w:tcPr>
          <w:p w14:paraId="3CFC7BC9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  <w:r w:rsidRPr="009F68B1">
              <w:rPr>
                <w:rFonts w:ascii="Times New Roman" w:hAnsi="Times New Roman"/>
                <w:b/>
              </w:rPr>
              <w:t>-</w:t>
            </w:r>
          </w:p>
          <w:p w14:paraId="3D25AA55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69045053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658A6B00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0A37B998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6D7A07D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  <w:r w:rsidRPr="009F68B1">
              <w:rPr>
                <w:rFonts w:ascii="Times New Roman" w:hAnsi="Times New Roman"/>
                <w:b/>
              </w:rPr>
              <w:t xml:space="preserve"> </w:t>
            </w:r>
          </w:p>
          <w:p w14:paraId="69348B96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FDBF1D4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  <w:r w:rsidRPr="009F68B1">
              <w:rPr>
                <w:rFonts w:ascii="Times New Roman" w:hAnsi="Times New Roman"/>
                <w:b/>
              </w:rPr>
              <w:t>-</w:t>
            </w:r>
          </w:p>
          <w:p w14:paraId="53D920E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4BD0951D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BF546C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2BA97146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E6B659F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9263A6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6A9BAA14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70D8BC98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45C812AC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27812947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  <w:r w:rsidRPr="009F68B1">
              <w:rPr>
                <w:rFonts w:ascii="Times New Roman" w:hAnsi="Times New Roman"/>
                <w:b/>
              </w:rPr>
              <w:t>-</w:t>
            </w:r>
          </w:p>
          <w:p w14:paraId="211945A3" w14:textId="77777777" w:rsidR="009F68B1" w:rsidRPr="009F68B1" w:rsidRDefault="009F68B1" w:rsidP="009F68B1">
            <w:pPr>
              <w:jc w:val="both"/>
            </w:pPr>
          </w:p>
        </w:tc>
        <w:tc>
          <w:tcPr>
            <w:tcW w:w="6656" w:type="dxa"/>
          </w:tcPr>
          <w:p w14:paraId="61914492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сумма денежных средств, размещаемых Клиентом на Депозитном счете, открытом в Уполномоченном банке, в соответствии с условиями Депозитной сделки, заключенной в рамках настоящего Соглашения, и в соответствии с Регламентирующим документом.</w:t>
            </w:r>
          </w:p>
          <w:p w14:paraId="1D008463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7E37A4B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Порядок инвестирования временно свободных средств Российского научного фонда во вклады (депозиты) в валюте Российской Федерации и в иностранной валюте в российских кредитных организациях, утвержденный приказом РНФ от ____ № __-од, размещенный на официальном сайте Российского научного фонда в информационно-телекоммуникационной сети «Интернет» (</w:t>
            </w:r>
            <w:r w:rsidRPr="009F68B1">
              <w:rPr>
                <w:rFonts w:ascii="Times New Roman" w:eastAsia="Times New Roman" w:hAnsi="Times New Roman" w:cs="Times New Roman"/>
                <w:lang w:val="en-US" w:eastAsia="en-US"/>
              </w:rPr>
              <w:t>www</w:t>
            </w:r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9F68B1">
              <w:rPr>
                <w:rFonts w:ascii="Times New Roman" w:eastAsia="Times New Roman" w:hAnsi="Times New Roman" w:cs="Times New Roman"/>
                <w:lang w:val="en-US" w:eastAsia="en-US"/>
              </w:rPr>
              <w:t>rscf</w:t>
            </w:r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9F68B1">
              <w:rPr>
                <w:rFonts w:ascii="Times New Roman" w:eastAsia="Times New Roman" w:hAnsi="Times New Roman" w:cs="Times New Roman"/>
                <w:lang w:val="en-US" w:eastAsia="en-US"/>
              </w:rPr>
              <w:t>ru</w:t>
            </w:r>
            <w:hyperlink w:history="1"/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hyperlink r:id="rId8" w:history="1">
              <w:r w:rsidRPr="009F68B1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en-US"/>
                </w:rPr>
                <w:t>www</w:t>
              </w:r>
              <w:r w:rsidRPr="009F68B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en-US"/>
                </w:rPr>
                <w:t>.рнф.рф</w:t>
              </w:r>
            </w:hyperlink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) в разделе «О Фонде/Хозяйственная</w:t>
            </w:r>
            <w:r w:rsidRPr="009F68B1">
              <w:rPr>
                <w:rFonts w:ascii="Times New Roman" w:eastAsia="Times New Roman" w:hAnsi="Times New Roman" w:cs="Times New Roman"/>
                <w:sz w:val="22"/>
                <w:szCs w:val="20"/>
                <w:lang w:eastAsia="en-US"/>
              </w:rPr>
              <w:t xml:space="preserve"> деятельность Фонда/Инвестиции/Документы».</w:t>
            </w:r>
          </w:p>
          <w:p w14:paraId="2CD76F28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FD01830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согласованная Сторонами при заключении Депозитной сделки дата, в которую денежные средства в сумме Вклада (депозита) должны быть зачислены на Депозитный счет Клиента.</w:t>
            </w:r>
          </w:p>
        </w:tc>
      </w:tr>
      <w:tr w:rsidR="009F68B1" w:rsidRPr="009F68B1" w14:paraId="693C3AB5" w14:textId="77777777" w:rsidTr="00076CF4">
        <w:tc>
          <w:tcPr>
            <w:tcW w:w="2660" w:type="dxa"/>
          </w:tcPr>
          <w:p w14:paraId="30C2D975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E1D188C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Дата возврата Вклада </w:t>
            </w: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(депозита)</w:t>
            </w:r>
          </w:p>
        </w:tc>
        <w:tc>
          <w:tcPr>
            <w:tcW w:w="290" w:type="dxa"/>
          </w:tcPr>
          <w:p w14:paraId="7D4391C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243CF7E8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6656" w:type="dxa"/>
          </w:tcPr>
          <w:p w14:paraId="51FF4D22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</w:p>
          <w:p w14:paraId="4A3EE0A0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 xml:space="preserve">дата, согласованная Сторонами при заключении Депозитной </w:t>
            </w:r>
            <w:r w:rsidRPr="009F68B1">
              <w:rPr>
                <w:rFonts w:ascii="Times New Roman" w:hAnsi="Times New Roman"/>
              </w:rPr>
              <w:lastRenderedPageBreak/>
              <w:t xml:space="preserve">сделки либо указанная Клиентом в Уведомлении о досрочном востребовании вклада (депозита), в которую средства в сумме Вклада (депозита) и начисленных процентов должны быть зачислены на счет Клиента в Уполномоченном банке/списаны с корреспондентского счета Уполномоченного банка при возврате Вклада (депозита) на счет Клиента в другом банке. </w:t>
            </w:r>
          </w:p>
        </w:tc>
      </w:tr>
      <w:tr w:rsidR="009F68B1" w:rsidRPr="009F68B1" w14:paraId="6C32DEA3" w14:textId="77777777" w:rsidTr="00076CF4">
        <w:tc>
          <w:tcPr>
            <w:tcW w:w="2660" w:type="dxa"/>
          </w:tcPr>
          <w:p w14:paraId="46A510C3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580EEF8" w14:textId="77777777" w:rsidR="009F68B1" w:rsidRPr="009F68B1" w:rsidRDefault="009F68B1" w:rsidP="00B37AB8">
            <w:pPr>
              <w:autoSpaceDE/>
              <w:autoSpaceDN/>
              <w:adjustRightInd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Срок размещения Вклада (депозита)</w:t>
            </w:r>
          </w:p>
        </w:tc>
        <w:tc>
          <w:tcPr>
            <w:tcW w:w="290" w:type="dxa"/>
          </w:tcPr>
          <w:p w14:paraId="7E5C69AB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3A4ED38F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6656" w:type="dxa"/>
          </w:tcPr>
          <w:p w14:paraId="7D16FA53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</w:p>
          <w:p w14:paraId="758E3923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>количество календарных дней со дня, следующего за днем фактического внесения Клиентом денежных средств в размере всей суммы Вклада (депозита) на Депозитный счет в Уполномоченном банке, по день фактического списания денежных средств с Депозитного счета включительно, соответствующий Дате возврата Вклада (депозита).</w:t>
            </w:r>
          </w:p>
        </w:tc>
      </w:tr>
      <w:tr w:rsidR="009F68B1" w:rsidRPr="009F68B1" w14:paraId="0817ABBA" w14:textId="77777777" w:rsidTr="00076CF4">
        <w:tc>
          <w:tcPr>
            <w:tcW w:w="2660" w:type="dxa"/>
          </w:tcPr>
          <w:p w14:paraId="7693F4D8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0" w:type="dxa"/>
          </w:tcPr>
          <w:p w14:paraId="2524F663" w14:textId="77777777" w:rsidR="009F68B1" w:rsidRPr="009F68B1" w:rsidRDefault="009F68B1" w:rsidP="009F68B1">
            <w:pPr>
              <w:jc w:val="both"/>
            </w:pPr>
          </w:p>
        </w:tc>
        <w:tc>
          <w:tcPr>
            <w:tcW w:w="6656" w:type="dxa"/>
          </w:tcPr>
          <w:p w14:paraId="160CE772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</w:p>
        </w:tc>
      </w:tr>
      <w:tr w:rsidR="009F68B1" w:rsidRPr="009F68B1" w14:paraId="59B95B0E" w14:textId="77777777" w:rsidTr="00076CF4">
        <w:tc>
          <w:tcPr>
            <w:tcW w:w="2660" w:type="dxa"/>
          </w:tcPr>
          <w:p w14:paraId="0F23B19A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76108CE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Платежные реквизиты</w:t>
            </w:r>
          </w:p>
        </w:tc>
        <w:tc>
          <w:tcPr>
            <w:tcW w:w="290" w:type="dxa"/>
          </w:tcPr>
          <w:p w14:paraId="109BB8F4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4113349E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6656" w:type="dxa"/>
          </w:tcPr>
          <w:p w14:paraId="18D67249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</w:p>
          <w:p w14:paraId="75EB08AC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>банковские реквизиты Клиента для проведения расчетов по Депозитной сделке.</w:t>
            </w:r>
          </w:p>
          <w:p w14:paraId="54B8AA7D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</w:p>
          <w:p w14:paraId="4B716EED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</w:p>
        </w:tc>
      </w:tr>
      <w:tr w:rsidR="009F68B1" w:rsidRPr="009F68B1" w14:paraId="5D1751B0" w14:textId="77777777" w:rsidTr="00076CF4">
        <w:tc>
          <w:tcPr>
            <w:tcW w:w="2660" w:type="dxa"/>
          </w:tcPr>
          <w:p w14:paraId="36E70393" w14:textId="77777777" w:rsidR="009F68B1" w:rsidRPr="009F68B1" w:rsidRDefault="009F68B1" w:rsidP="00E12AD9">
            <w:pPr>
              <w:autoSpaceDE/>
              <w:autoSpaceDN/>
              <w:adjustRightInd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Предложение о процентной ставке</w:t>
            </w:r>
            <w:bookmarkEnd w:id="0"/>
          </w:p>
        </w:tc>
        <w:tc>
          <w:tcPr>
            <w:tcW w:w="290" w:type="dxa"/>
          </w:tcPr>
          <w:p w14:paraId="5780EFEC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6656" w:type="dxa"/>
          </w:tcPr>
          <w:p w14:paraId="0881228E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>документ, содержащий согласованные Уполномоченным банком существенные условия Депозитной сделки в соответствии с пунктом 6.1 настоящего Соглашения, составленный по форме  приложения 2 к настоящему Соглашению, подписанный Уполномоченным лицом Уполномоченного банка и заверенный печатью Уполномоченного банка.</w:t>
            </w:r>
          </w:p>
        </w:tc>
      </w:tr>
      <w:tr w:rsidR="009F68B1" w:rsidRPr="009F68B1" w14:paraId="1658C92F" w14:textId="77777777" w:rsidTr="00076CF4">
        <w:tc>
          <w:tcPr>
            <w:tcW w:w="2660" w:type="dxa"/>
          </w:tcPr>
          <w:p w14:paraId="62A5BE4D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B82895C" w14:textId="77777777" w:rsidR="009F68B1" w:rsidRPr="009F68B1" w:rsidRDefault="009F68B1" w:rsidP="00B37AB8">
            <w:pPr>
              <w:autoSpaceDE/>
              <w:autoSpaceDN/>
              <w:adjustRightInd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Подтверждение о размещении временно свободных средств Российского научного фонда во вклад (депозит)</w:t>
            </w:r>
          </w:p>
        </w:tc>
        <w:tc>
          <w:tcPr>
            <w:tcW w:w="290" w:type="dxa"/>
          </w:tcPr>
          <w:p w14:paraId="29DC4BC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03545529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6656" w:type="dxa"/>
          </w:tcPr>
          <w:p w14:paraId="5553B207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</w:p>
          <w:p w14:paraId="06E18FDD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>документ, содержащий согласованные Сторонами существенные условия Депозитной сделки в соответствии с пунктом 6.1 настоящего Соглашения, составленный по форме  приложения 3 к настоящему Соглашению, подписанный Уполномоченными лицами Сторон и заверенный печатями Сторон.</w:t>
            </w:r>
          </w:p>
        </w:tc>
      </w:tr>
      <w:tr w:rsidR="009F68B1" w:rsidRPr="009F68B1" w14:paraId="0059A912" w14:textId="77777777" w:rsidTr="00076CF4">
        <w:tc>
          <w:tcPr>
            <w:tcW w:w="2660" w:type="dxa"/>
          </w:tcPr>
          <w:p w14:paraId="672AD6E1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1826887" w14:textId="77777777" w:rsidR="009F68B1" w:rsidRPr="009F68B1" w:rsidRDefault="009F68B1" w:rsidP="009F68B1">
            <w:pPr>
              <w:autoSpaceDE/>
              <w:autoSpaceDN/>
              <w:adjustRightInd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Уведомление о досрочном востребовании  вклада (депозита)</w:t>
            </w:r>
          </w:p>
        </w:tc>
        <w:tc>
          <w:tcPr>
            <w:tcW w:w="290" w:type="dxa"/>
          </w:tcPr>
          <w:p w14:paraId="32F0E760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5EE909BE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6656" w:type="dxa"/>
          </w:tcPr>
          <w:p w14:paraId="2D279CE2" w14:textId="77777777" w:rsidR="009F68B1" w:rsidRPr="009F68B1" w:rsidRDefault="009F68B1" w:rsidP="009F68B1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3BA624A" w14:textId="77777777" w:rsidR="009F68B1" w:rsidRPr="009F68B1" w:rsidRDefault="009F68B1" w:rsidP="009F68B1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документ, составленный по форме приложения 4 к настоящему Соглашению, содержащий указание Клиента Уполномоченному банку произвести возврат суммы Вклада (депозита) и начисленных процентов в порядке, предусмотренном пунктом 5.12, либо пунктом 5.13 настоящего Соглашения.</w:t>
            </w:r>
          </w:p>
        </w:tc>
      </w:tr>
      <w:tr w:rsidR="009F68B1" w:rsidRPr="009F68B1" w14:paraId="7A7B4255" w14:textId="77777777" w:rsidTr="00076CF4">
        <w:tc>
          <w:tcPr>
            <w:tcW w:w="2660" w:type="dxa"/>
          </w:tcPr>
          <w:p w14:paraId="0AB7D881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0" w:type="dxa"/>
          </w:tcPr>
          <w:p w14:paraId="49F992D9" w14:textId="77777777" w:rsidR="009F68B1" w:rsidRPr="009F68B1" w:rsidRDefault="009F68B1" w:rsidP="009F68B1">
            <w:pPr>
              <w:jc w:val="both"/>
            </w:pPr>
          </w:p>
        </w:tc>
        <w:tc>
          <w:tcPr>
            <w:tcW w:w="6656" w:type="dxa"/>
          </w:tcPr>
          <w:p w14:paraId="068369B7" w14:textId="77777777" w:rsidR="009F68B1" w:rsidRPr="009F68B1" w:rsidRDefault="009F68B1" w:rsidP="009F68B1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F68B1" w:rsidRPr="009F68B1" w14:paraId="04A5590E" w14:textId="77777777" w:rsidTr="00076CF4">
        <w:tc>
          <w:tcPr>
            <w:tcW w:w="2660" w:type="dxa"/>
          </w:tcPr>
          <w:p w14:paraId="65ACA133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Депозитная сделка</w:t>
            </w:r>
          </w:p>
          <w:p w14:paraId="2AB11824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6F7E528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F1F25B1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8F5E24C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BF76623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D160F2D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2510F9C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tbl>
            <w:tblPr>
              <w:tblpPr w:leftFromText="180" w:rightFromText="180" w:vertAnchor="text" w:horzAnchor="margin" w:tblpY="33"/>
              <w:tblOverlap w:val="never"/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2660"/>
              <w:gridCol w:w="290"/>
              <w:gridCol w:w="6656"/>
            </w:tblGrid>
            <w:tr w:rsidR="009F68B1" w:rsidRPr="009F68B1" w14:paraId="6A2B4735" w14:textId="77777777" w:rsidTr="00076CF4">
              <w:tc>
                <w:tcPr>
                  <w:tcW w:w="2660" w:type="dxa"/>
                </w:tcPr>
                <w:p w14:paraId="3AD09A7B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6FC32D1C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2DA66F81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651063BB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68B1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lastRenderedPageBreak/>
                    <w:t xml:space="preserve">Рабочий день   </w:t>
                  </w:r>
                </w:p>
                <w:p w14:paraId="40CEDBCB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5AD2D2EF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64F31302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5C2D1B0D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4973AE12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75E9B50A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68B1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Уполномоченное лицо                                      </w:t>
                  </w:r>
                </w:p>
                <w:p w14:paraId="21D32BEF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290" w:type="dxa"/>
                </w:tcPr>
                <w:p w14:paraId="3D49277F" w14:textId="77777777" w:rsidR="009F68B1" w:rsidRPr="009F68B1" w:rsidRDefault="009F68B1" w:rsidP="009F68B1">
                  <w:pPr>
                    <w:jc w:val="both"/>
                  </w:pPr>
                  <w:r w:rsidRPr="009F68B1">
                    <w:rPr>
                      <w:rFonts w:ascii="Times New Roman" w:hAnsi="Times New Roman"/>
                      <w:b/>
                    </w:rPr>
                    <w:lastRenderedPageBreak/>
                    <w:t>–</w:t>
                  </w:r>
                </w:p>
              </w:tc>
              <w:tc>
                <w:tcPr>
                  <w:tcW w:w="6656" w:type="dxa"/>
                </w:tcPr>
                <w:p w14:paraId="3A7D0B67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19579F76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" w:type="dxa"/>
          </w:tcPr>
          <w:tbl>
            <w:tblPr>
              <w:tblW w:w="425" w:type="dxa"/>
              <w:tblLayout w:type="fixed"/>
              <w:tblLook w:val="0000" w:firstRow="0" w:lastRow="0" w:firstColumn="0" w:lastColumn="0" w:noHBand="0" w:noVBand="0"/>
            </w:tblPr>
            <w:tblGrid>
              <w:gridCol w:w="425"/>
            </w:tblGrid>
            <w:tr w:rsidR="009F68B1" w:rsidRPr="009F68B1" w14:paraId="31B2D20D" w14:textId="77777777" w:rsidTr="00076CF4">
              <w:tc>
                <w:tcPr>
                  <w:tcW w:w="425" w:type="dxa"/>
                </w:tcPr>
                <w:p w14:paraId="518D3839" w14:textId="77777777" w:rsidR="009F68B1" w:rsidRPr="009F68B1" w:rsidRDefault="009F68B1" w:rsidP="009F68B1">
                  <w:pPr>
                    <w:jc w:val="both"/>
                  </w:pPr>
                  <w:r w:rsidRPr="009F68B1">
                    <w:rPr>
                      <w:rFonts w:ascii="Times New Roman" w:hAnsi="Times New Roman"/>
                      <w:b/>
                    </w:rPr>
                    <w:lastRenderedPageBreak/>
                    <w:t>–</w:t>
                  </w:r>
                </w:p>
              </w:tc>
            </w:tr>
          </w:tbl>
          <w:p w14:paraId="3431136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59C2A96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BEA3488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02EE03E7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001854C4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40789E40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6E5BCCD1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52CD5972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2AED5D6E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6F2617D4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236D1C2D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lastRenderedPageBreak/>
              <w:t>–</w:t>
            </w:r>
          </w:p>
          <w:p w14:paraId="2BDE9D13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63CBA9F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32D01BA3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74C106B1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2C2AA345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7AC6685A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56" w:type="dxa"/>
          </w:tcPr>
          <w:p w14:paraId="289E402E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lastRenderedPageBreak/>
              <w:t>сделка, заключенная между Сторонами в форме обмена Подтверждениями о размещении временно свободных средств Российского научного фонда во вклад (депозит) в рамках настоящего Соглашения, по которому Клиент размещает денежные средства на Депозитный счет, а Уполномоченный банк принимает денежные средства на Депозитный счет и обязуется в Дату возврата Вклада (депозита) возвратить Клиенту сумму Вклада (депозита), а также выплатить проценты на сумму Вклада (депозита) на условиях, согласованных Сторонами.</w:t>
            </w:r>
          </w:p>
          <w:p w14:paraId="5A10E55F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</w:p>
          <w:p w14:paraId="553C6459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lastRenderedPageBreak/>
              <w:t>календарный день (кроме установленных действующим законодательством Российской Федерации выходных и нерабочих праздничных дней), в который российские кредитные организации открыты для проведения операций.</w:t>
            </w:r>
          </w:p>
          <w:p w14:paraId="08E28752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</w:p>
          <w:p w14:paraId="756E1839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</w:p>
          <w:p w14:paraId="1BA42ED5" w14:textId="77777777" w:rsidR="009F68B1" w:rsidRPr="009F68B1" w:rsidRDefault="009F68B1" w:rsidP="009F68B1">
            <w:pPr>
              <w:spacing w:after="120"/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>Лицо, наделенное в соответствии с законом, иным нормативным правовым актом, уставом или доверенностью правом на заключение, изменение, расторжение Депозитных сделок, ведение переговоров от имени Стороны.</w:t>
            </w:r>
          </w:p>
        </w:tc>
      </w:tr>
      <w:tr w:rsidR="009F68B1" w:rsidRPr="009F68B1" w14:paraId="32F4FA83" w14:textId="77777777" w:rsidTr="00076CF4">
        <w:tc>
          <w:tcPr>
            <w:tcW w:w="2660" w:type="dxa"/>
          </w:tcPr>
          <w:p w14:paraId="56561FFD" w14:textId="4179F579" w:rsidR="009F68B1" w:rsidRPr="009F68B1" w:rsidRDefault="009F68B1" w:rsidP="00B37AB8">
            <w:pPr>
              <w:autoSpaceDE/>
              <w:autoSpaceDN/>
              <w:adjustRightInd/>
              <w:spacing w:before="240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 xml:space="preserve">Запрос предложений         о процентной ставке </w:t>
            </w:r>
          </w:p>
        </w:tc>
        <w:tc>
          <w:tcPr>
            <w:tcW w:w="290" w:type="dxa"/>
          </w:tcPr>
          <w:p w14:paraId="411605B3" w14:textId="77777777" w:rsidR="009F68B1" w:rsidRPr="009F68B1" w:rsidRDefault="009F68B1" w:rsidP="009F68B1">
            <w:pPr>
              <w:spacing w:before="240"/>
              <w:jc w:val="both"/>
            </w:pPr>
            <w:r w:rsidRPr="009F68B1">
              <w:t>-</w:t>
            </w:r>
          </w:p>
        </w:tc>
        <w:tc>
          <w:tcPr>
            <w:tcW w:w="6656" w:type="dxa"/>
          </w:tcPr>
          <w:p w14:paraId="04E5873D" w14:textId="77777777" w:rsidR="009F68B1" w:rsidRPr="009F68B1" w:rsidRDefault="009F68B1" w:rsidP="009F68B1">
            <w:pPr>
              <w:spacing w:before="240"/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>По форме приложения 1 к настоящему Соглашению</w:t>
            </w:r>
          </w:p>
          <w:p w14:paraId="7481CF27" w14:textId="77777777" w:rsidR="009F68B1" w:rsidRPr="009F68B1" w:rsidRDefault="009F68B1" w:rsidP="009F68B1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</w:tr>
    </w:tbl>
    <w:p w14:paraId="4E776CA7" w14:textId="77777777" w:rsidR="009F68B1" w:rsidRPr="009F68B1" w:rsidRDefault="009F68B1" w:rsidP="009F68B1">
      <w:pPr>
        <w:pStyle w:val="2"/>
        <w:rPr>
          <w:lang w:val="ru-RU"/>
        </w:rPr>
      </w:pPr>
    </w:p>
    <w:p w14:paraId="1FED46C6" w14:textId="77777777" w:rsidR="00EC4D9E" w:rsidRPr="001920C9" w:rsidRDefault="00EC4D9E" w:rsidP="00BE34D3">
      <w:pPr>
        <w:pStyle w:val="1"/>
        <w:numPr>
          <w:ilvl w:val="0"/>
          <w:numId w:val="35"/>
        </w:numPr>
        <w:tabs>
          <w:tab w:val="clear" w:pos="928"/>
          <w:tab w:val="num" w:pos="709"/>
          <w:tab w:val="left" w:pos="1276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ОБЩИЕ ПОЛОЖЕНИЯ</w:t>
      </w:r>
    </w:p>
    <w:p w14:paraId="6CC0DFFC" w14:textId="77777777" w:rsidR="00EC4D9E" w:rsidRPr="001920C9" w:rsidRDefault="00EC4D9E" w:rsidP="004D76D7">
      <w:pPr>
        <w:pStyle w:val="1"/>
        <w:numPr>
          <w:ilvl w:val="1"/>
          <w:numId w:val="37"/>
        </w:numPr>
        <w:tabs>
          <w:tab w:val="clear" w:pos="1301"/>
          <w:tab w:val="num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>Заключение Депозитных сделок и исполнение обязательств по ним осуществляется на основании следующих документов:</w:t>
      </w:r>
    </w:p>
    <w:p w14:paraId="3E5DC061" w14:textId="77777777" w:rsidR="00EC4D9E" w:rsidRPr="001920C9" w:rsidRDefault="00EC4D9E" w:rsidP="0081518D">
      <w:pPr>
        <w:pStyle w:val="1"/>
        <w:numPr>
          <w:ilvl w:val="2"/>
          <w:numId w:val="37"/>
        </w:numPr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>Настоящего Соглашения;</w:t>
      </w:r>
    </w:p>
    <w:p w14:paraId="2DAA3091" w14:textId="243264CA" w:rsidR="00EC4D9E" w:rsidRPr="001920C9" w:rsidRDefault="00EC4D9E" w:rsidP="0081518D">
      <w:pPr>
        <w:pStyle w:val="1"/>
        <w:numPr>
          <w:ilvl w:val="2"/>
          <w:numId w:val="37"/>
        </w:numPr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Запроса о процентной ставке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Предложения о процентной ставке 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и Подтверждени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я о размещении временно свободных средств Российского научного фонда </w:t>
      </w:r>
      <w:r w:rsidR="008C1B25">
        <w:rPr>
          <w:rFonts w:ascii="Times New Roman" w:hAnsi="Times New Roman"/>
          <w:b w:val="0"/>
          <w:sz w:val="24"/>
          <w:szCs w:val="24"/>
          <w:lang w:val="ru-RU"/>
        </w:rPr>
        <w:t>во вклад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8C1B25">
        <w:rPr>
          <w:rFonts w:ascii="Times New Roman" w:hAnsi="Times New Roman"/>
          <w:b w:val="0"/>
          <w:sz w:val="24"/>
          <w:szCs w:val="24"/>
          <w:lang w:val="ru-RU"/>
        </w:rPr>
        <w:t>(</w:t>
      </w:r>
      <w:r>
        <w:rPr>
          <w:rFonts w:ascii="Times New Roman" w:hAnsi="Times New Roman"/>
          <w:b w:val="0"/>
          <w:sz w:val="24"/>
          <w:szCs w:val="24"/>
          <w:lang w:val="ru-RU"/>
        </w:rPr>
        <w:t>депозит</w:t>
      </w:r>
      <w:r w:rsidR="008C1B25">
        <w:rPr>
          <w:rFonts w:ascii="Times New Roman" w:hAnsi="Times New Roman"/>
          <w:b w:val="0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риложения 1,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2,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3), оформляемых в порядке, установленном </w:t>
      </w:r>
      <w:r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татьей 6 настоящего Соглашения, </w:t>
      </w:r>
      <w:r w:rsidR="008C1B25">
        <w:rPr>
          <w:rFonts w:ascii="Times New Roman" w:hAnsi="Times New Roman"/>
          <w:b w:val="0"/>
          <w:sz w:val="24"/>
          <w:szCs w:val="24"/>
          <w:lang w:val="ru-RU"/>
        </w:rPr>
        <w:t xml:space="preserve">а также </w:t>
      </w:r>
      <w:r>
        <w:rPr>
          <w:rFonts w:ascii="Times New Roman" w:hAnsi="Times New Roman"/>
          <w:b w:val="0"/>
          <w:sz w:val="24"/>
          <w:szCs w:val="24"/>
          <w:lang w:val="ru-RU"/>
        </w:rPr>
        <w:t>Регламентирующим документом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14:paraId="7515F0A8" w14:textId="3C516E6D" w:rsidR="00EC4D9E" w:rsidRPr="001920C9" w:rsidRDefault="00EC4D9E" w:rsidP="004D76D7">
      <w:pPr>
        <w:pStyle w:val="1"/>
        <w:numPr>
          <w:ilvl w:val="1"/>
          <w:numId w:val="37"/>
        </w:numPr>
        <w:tabs>
          <w:tab w:val="clear" w:pos="1301"/>
          <w:tab w:val="num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>Подтверждения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о размещении временно свободных средств Российского научного фонда </w:t>
      </w:r>
      <w:r w:rsidR="004D76D7">
        <w:rPr>
          <w:rFonts w:ascii="Times New Roman" w:hAnsi="Times New Roman"/>
          <w:b w:val="0"/>
          <w:sz w:val="24"/>
          <w:szCs w:val="24"/>
          <w:lang w:val="ru-RU"/>
        </w:rPr>
        <w:t>во вклад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4D76D7">
        <w:rPr>
          <w:rFonts w:ascii="Times New Roman" w:hAnsi="Times New Roman"/>
          <w:b w:val="0"/>
          <w:sz w:val="24"/>
          <w:szCs w:val="24"/>
          <w:lang w:val="ru-RU"/>
        </w:rPr>
        <w:t>(</w:t>
      </w:r>
      <w:r>
        <w:rPr>
          <w:rFonts w:ascii="Times New Roman" w:hAnsi="Times New Roman"/>
          <w:b w:val="0"/>
          <w:sz w:val="24"/>
          <w:szCs w:val="24"/>
          <w:lang w:val="ru-RU"/>
        </w:rPr>
        <w:t>депозит</w:t>
      </w:r>
      <w:r w:rsidR="004D76D7">
        <w:rPr>
          <w:rFonts w:ascii="Times New Roman" w:hAnsi="Times New Roman"/>
          <w:b w:val="0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, которыми Стороны обмениваются в соответствии с настоящим Соглашением, имеют силу договор</w:t>
      </w:r>
      <w:r>
        <w:rPr>
          <w:rFonts w:ascii="Times New Roman" w:hAnsi="Times New Roman"/>
          <w:b w:val="0"/>
          <w:sz w:val="24"/>
          <w:szCs w:val="24"/>
          <w:lang w:val="ru-RU"/>
        </w:rPr>
        <w:t>а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 банковского вклада (депозита), заключенн</w:t>
      </w:r>
      <w:r>
        <w:rPr>
          <w:rFonts w:ascii="Times New Roman" w:hAnsi="Times New Roman"/>
          <w:b w:val="0"/>
          <w:sz w:val="24"/>
          <w:szCs w:val="24"/>
          <w:lang w:val="ru-RU"/>
        </w:rPr>
        <w:t>ого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 между Сторонами в виде единого документа на  бумажном носителе и подписанн</w:t>
      </w:r>
      <w:r>
        <w:rPr>
          <w:rFonts w:ascii="Times New Roman" w:hAnsi="Times New Roman"/>
          <w:b w:val="0"/>
          <w:sz w:val="24"/>
          <w:szCs w:val="24"/>
          <w:lang w:val="ru-RU"/>
        </w:rPr>
        <w:t>ого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 Уполномоченными лицами, признаются Сторонами документами, удостоверяющими факт заключения </w:t>
      </w:r>
      <w:r>
        <w:rPr>
          <w:rFonts w:ascii="Times New Roman" w:hAnsi="Times New Roman"/>
          <w:b w:val="0"/>
          <w:sz w:val="24"/>
          <w:szCs w:val="24"/>
          <w:lang w:val="ru-RU"/>
        </w:rPr>
        <w:t>Депозитной с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делки, и могут быть использованы Сторонами в качестве достаточного доказательства при разрешении споров в суде. </w:t>
      </w:r>
    </w:p>
    <w:p w14:paraId="65BE4FE5" w14:textId="77777777" w:rsidR="00EC4D9E" w:rsidRPr="001920C9" w:rsidRDefault="00EC4D9E" w:rsidP="0081518D">
      <w:pPr>
        <w:pStyle w:val="1"/>
        <w:numPr>
          <w:ilvl w:val="1"/>
          <w:numId w:val="37"/>
        </w:numPr>
        <w:tabs>
          <w:tab w:val="clear" w:pos="1301"/>
          <w:tab w:val="num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Полномочия Уполномоченных лиц должны быть подтверждены надлежащим образом. Изменения в составе Уполномоченных лиц производятся путем аннулирования действующих и/или предоставления новых оснований (в том числе доверенностей) в одностороннем порядке Стороной, вносящей такие изменения. </w:t>
      </w:r>
    </w:p>
    <w:p w14:paraId="510BEF90" w14:textId="77777777" w:rsidR="00EC4D9E" w:rsidRPr="001920C9" w:rsidRDefault="00EC4D9E" w:rsidP="0081518D">
      <w:pPr>
        <w:pStyle w:val="1"/>
        <w:numPr>
          <w:ilvl w:val="1"/>
          <w:numId w:val="37"/>
        </w:numPr>
        <w:tabs>
          <w:tab w:val="clear" w:pos="1301"/>
          <w:tab w:val="num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>В случае прекращения полномочий Уполномоченного лица по любым основаниям, Сторона обязана известить в письменном виде другую Сторону о данном факте. До получения письменного извещения другой Стороны, все сделки, заключённые Уполномоченным лицом, считаются заключенными надлежащим образом.</w:t>
      </w:r>
    </w:p>
    <w:p w14:paraId="51F24C51" w14:textId="77777777" w:rsidR="00EC4D9E" w:rsidRPr="00C96F27" w:rsidRDefault="00EC4D9E" w:rsidP="00BE34D3">
      <w:pPr>
        <w:pStyle w:val="1"/>
        <w:numPr>
          <w:ilvl w:val="0"/>
          <w:numId w:val="35"/>
        </w:numPr>
        <w:tabs>
          <w:tab w:val="num" w:pos="1134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96F27">
        <w:rPr>
          <w:rFonts w:ascii="Times New Roman" w:hAnsi="Times New Roman"/>
          <w:sz w:val="24"/>
          <w:szCs w:val="24"/>
          <w:lang w:val="ru-RU"/>
        </w:rPr>
        <w:t>ЗАВЕРЕНИЯ И ГАРАНТИИ СТОРОН</w:t>
      </w:r>
    </w:p>
    <w:p w14:paraId="57669392" w14:textId="0E828CA1" w:rsidR="00EC4D9E" w:rsidRPr="00BE34D3" w:rsidRDefault="00EC4D9E" w:rsidP="005B0ADC">
      <w:pPr>
        <w:pStyle w:val="1"/>
        <w:numPr>
          <w:ilvl w:val="1"/>
          <w:numId w:val="38"/>
        </w:numPr>
        <w:tabs>
          <w:tab w:val="clear" w:pos="1301"/>
          <w:tab w:val="num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Стороны договорились, что обмен информацией </w:t>
      </w:r>
      <w:r w:rsidR="007E0B55"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и документами </w:t>
      </w:r>
      <w:r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будет происходить </w:t>
      </w:r>
      <w:r w:rsidR="000F1A70"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способом, </w:t>
      </w:r>
      <w:r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согласованным </w:t>
      </w:r>
      <w:r w:rsidR="000F1A70"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Сторонами </w:t>
      </w:r>
      <w:r w:rsidR="007E0B55"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в настоящем Соглашении, а также установленном Регламентирующим документом. При необходимости изменения порядка обмена информацией и документами </w:t>
      </w:r>
      <w:r w:rsidR="00B15D17" w:rsidRPr="00BE34D3">
        <w:rPr>
          <w:rFonts w:ascii="Times New Roman" w:hAnsi="Times New Roman"/>
          <w:b w:val="0"/>
          <w:sz w:val="24"/>
          <w:szCs w:val="24"/>
          <w:lang w:val="ru-RU"/>
        </w:rPr>
        <w:t>Стороны заключают дополнительное</w:t>
      </w:r>
      <w:r w:rsidR="007E0B55"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 соглашение к настоящему Соглашению, в котором определяют иной либо дополнительный способ обмена информацией и документами. </w:t>
      </w:r>
    </w:p>
    <w:p w14:paraId="15382135" w14:textId="094B5078" w:rsidR="00EC4D9E" w:rsidRPr="001920C9" w:rsidRDefault="00EC4D9E" w:rsidP="005B0ADC">
      <w:pPr>
        <w:pStyle w:val="1"/>
        <w:numPr>
          <w:ilvl w:val="1"/>
          <w:numId w:val="38"/>
        </w:numPr>
        <w:tabs>
          <w:tab w:val="clear" w:pos="1301"/>
          <w:tab w:val="num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>Если иное не установлено специальным соглашением Сторон, любое Подтверждение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о размещении временно свободных средств Российского научного фонда </w:t>
      </w:r>
      <w:r w:rsidR="00C27833">
        <w:rPr>
          <w:rFonts w:ascii="Times New Roman" w:hAnsi="Times New Roman"/>
          <w:b w:val="0"/>
          <w:sz w:val="24"/>
          <w:szCs w:val="24"/>
          <w:lang w:val="ru-RU"/>
        </w:rPr>
        <w:t>во вклад (</w:t>
      </w:r>
      <w:r>
        <w:rPr>
          <w:rFonts w:ascii="Times New Roman" w:hAnsi="Times New Roman"/>
          <w:b w:val="0"/>
          <w:sz w:val="24"/>
          <w:szCs w:val="24"/>
          <w:lang w:val="ru-RU"/>
        </w:rPr>
        <w:t>депозит</w:t>
      </w:r>
      <w:r w:rsidR="00C27833">
        <w:rPr>
          <w:rFonts w:ascii="Times New Roman" w:hAnsi="Times New Roman"/>
          <w:b w:val="0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, уведомление, сообщение, запрос, либо информация, связанные с настоящим Соглашением, должны направляться Сторонам по реквизитам, указанным в </w:t>
      </w:r>
      <w:r>
        <w:rPr>
          <w:rFonts w:ascii="Times New Roman" w:hAnsi="Times New Roman"/>
          <w:b w:val="0"/>
          <w:sz w:val="24"/>
          <w:szCs w:val="24"/>
          <w:lang w:val="ru-RU"/>
        </w:rPr>
        <w:lastRenderedPageBreak/>
        <w:t>с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татье 9 настоящего Соглашения.</w:t>
      </w:r>
    </w:p>
    <w:p w14:paraId="255EA793" w14:textId="77777777" w:rsidR="00EC4D9E" w:rsidRPr="001920C9" w:rsidRDefault="00EC4D9E" w:rsidP="0081518D">
      <w:pPr>
        <w:pStyle w:val="1"/>
        <w:numPr>
          <w:ilvl w:val="0"/>
          <w:numId w:val="35"/>
        </w:numPr>
        <w:tabs>
          <w:tab w:val="clear" w:pos="928"/>
          <w:tab w:val="num" w:pos="709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ПРАВА И ОБЯЗАННОСТИ СТОРОН</w:t>
      </w:r>
    </w:p>
    <w:p w14:paraId="3B4F8A85" w14:textId="310F0A91" w:rsidR="00EC4D9E" w:rsidRPr="001920C9" w:rsidRDefault="00EC4D9E" w:rsidP="005B0ADC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 xml:space="preserve">5.1. Клиент вправе </w:t>
      </w:r>
      <w:r>
        <w:rPr>
          <w:rFonts w:ascii="Times New Roman" w:hAnsi="Times New Roman"/>
        </w:rPr>
        <w:t xml:space="preserve">в Дату возврата </w:t>
      </w:r>
      <w:r w:rsidR="00C27833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C27833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получить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умму </w:t>
      </w:r>
      <w:r w:rsidR="00C27833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C27833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начисленные на нее проценты.</w:t>
      </w:r>
    </w:p>
    <w:p w14:paraId="7581DB2B" w14:textId="77777777" w:rsidR="00EC4D9E" w:rsidRPr="001920C9" w:rsidRDefault="00EC4D9E" w:rsidP="005B0ADC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>5.2. Клиент не вправе перечислять находящиеся на Депозитном счете денежные средства другим лицам, а также давать Уполномоченному банку указания на осуществление такого перечисления.</w:t>
      </w:r>
    </w:p>
    <w:p w14:paraId="11C1EC12" w14:textId="77777777" w:rsidR="00EC4D9E" w:rsidRDefault="00EC4D9E" w:rsidP="005B0ADC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 xml:space="preserve">5.3. Клиент вправе без объяснения причин отказаться от заключения Депозитных сделок в рамках настоящего Соглашения, не расторгая его. </w:t>
      </w:r>
    </w:p>
    <w:p w14:paraId="578A344C" w14:textId="0D53F873" w:rsidR="00EC4D9E" w:rsidRPr="001920C9" w:rsidRDefault="00EC4D9E" w:rsidP="005B0ADC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r w:rsidRPr="001920C9">
        <w:rPr>
          <w:rFonts w:ascii="Times New Roman" w:hAnsi="Times New Roman"/>
        </w:rPr>
        <w:t>Депозитная сделка</w:t>
      </w:r>
      <w:r>
        <w:rPr>
          <w:rFonts w:ascii="Times New Roman" w:hAnsi="Times New Roman"/>
        </w:rPr>
        <w:t xml:space="preserve"> считается незаключенной, если с</w:t>
      </w:r>
      <w:r w:rsidRPr="001920C9">
        <w:rPr>
          <w:rFonts w:ascii="Times New Roman" w:hAnsi="Times New Roman"/>
        </w:rPr>
        <w:t xml:space="preserve">умма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не поступит на Депозитный счет в предусмотренный срок</w:t>
      </w:r>
      <w:r>
        <w:rPr>
          <w:rFonts w:ascii="Times New Roman" w:hAnsi="Times New Roman"/>
        </w:rPr>
        <w:t>, при этом Соглашение не расторгается</w:t>
      </w:r>
      <w:r w:rsidRPr="001920C9">
        <w:rPr>
          <w:rFonts w:ascii="Times New Roman" w:hAnsi="Times New Roman"/>
        </w:rPr>
        <w:t>.</w:t>
      </w:r>
    </w:p>
    <w:p w14:paraId="6C052591" w14:textId="16B87B84" w:rsidR="00EC4D9E" w:rsidRPr="001920C9" w:rsidRDefault="00EC4D9E" w:rsidP="005B0ADC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1920C9">
        <w:rPr>
          <w:rFonts w:ascii="Times New Roman" w:hAnsi="Times New Roman"/>
        </w:rPr>
        <w:t xml:space="preserve">. Возврат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уммы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уплата начисленных на нее процентов производятся путем перечисления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уммы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процентов согласно Платежным </w:t>
      </w:r>
      <w:r>
        <w:rPr>
          <w:rFonts w:ascii="Times New Roman" w:hAnsi="Times New Roman"/>
        </w:rPr>
        <w:t>реквизитам</w:t>
      </w:r>
      <w:r w:rsidRPr="001920C9">
        <w:rPr>
          <w:rFonts w:ascii="Times New Roman" w:hAnsi="Times New Roman"/>
        </w:rPr>
        <w:t>.</w:t>
      </w:r>
    </w:p>
    <w:p w14:paraId="1C7F2357" w14:textId="77777777" w:rsidR="00EC4D9E" w:rsidRPr="001920C9" w:rsidRDefault="00EC4D9E" w:rsidP="0081518D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 xml:space="preserve">Изменения Платежных </w:t>
      </w:r>
      <w:r>
        <w:rPr>
          <w:rFonts w:ascii="Times New Roman" w:hAnsi="Times New Roman"/>
        </w:rPr>
        <w:t>реквизитов</w:t>
      </w:r>
      <w:r w:rsidRPr="001920C9">
        <w:rPr>
          <w:rFonts w:ascii="Times New Roman" w:hAnsi="Times New Roman"/>
        </w:rPr>
        <w:t xml:space="preserve"> осуществляется путем подписания Сторонами соответствующего дополнительного соглашения к настоящему </w:t>
      </w:r>
      <w:r>
        <w:rPr>
          <w:rFonts w:ascii="Times New Roman" w:hAnsi="Times New Roman"/>
        </w:rPr>
        <w:t>Соглашению</w:t>
      </w:r>
      <w:r w:rsidRPr="001920C9">
        <w:rPr>
          <w:rFonts w:ascii="Times New Roman" w:hAnsi="Times New Roman"/>
        </w:rPr>
        <w:t xml:space="preserve">. </w:t>
      </w:r>
    </w:p>
    <w:p w14:paraId="547B773A" w14:textId="2081622A" w:rsidR="00EC4D9E" w:rsidRPr="001920C9" w:rsidRDefault="00EC4D9E" w:rsidP="005B0ADC">
      <w:pPr>
        <w:widowControl/>
        <w:numPr>
          <w:ilvl w:val="12"/>
          <w:numId w:val="0"/>
        </w:num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>5.</w:t>
      </w:r>
      <w:r>
        <w:rPr>
          <w:rFonts w:ascii="Times New Roman" w:hAnsi="Times New Roman"/>
        </w:rPr>
        <w:t>6</w:t>
      </w:r>
      <w:r w:rsidRPr="001920C9">
        <w:rPr>
          <w:rFonts w:ascii="Times New Roman" w:hAnsi="Times New Roman"/>
        </w:rPr>
        <w:t xml:space="preserve">. Обязанность Уполномоченного банка по возврату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уммы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уплате начисленных на нее процентов считается исполненной в день списания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уммы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процентов с корреспондентского счета Уполномоченного банка в соответствии с </w:t>
      </w:r>
      <w:r>
        <w:rPr>
          <w:rFonts w:ascii="Times New Roman" w:hAnsi="Times New Roman"/>
        </w:rPr>
        <w:t>П</w:t>
      </w:r>
      <w:r w:rsidRPr="001920C9">
        <w:rPr>
          <w:rFonts w:ascii="Times New Roman" w:hAnsi="Times New Roman"/>
        </w:rPr>
        <w:t>латежными реквизитами.</w:t>
      </w:r>
    </w:p>
    <w:p w14:paraId="1F99D5DF" w14:textId="63D5B6D0" w:rsidR="00EC4D9E" w:rsidRPr="001920C9" w:rsidRDefault="00EC4D9E" w:rsidP="005B0ADC">
      <w:pPr>
        <w:widowControl/>
        <w:numPr>
          <w:ilvl w:val="12"/>
          <w:numId w:val="0"/>
        </w:num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 xml:space="preserve">Если в соответствии с </w:t>
      </w:r>
      <w:r>
        <w:rPr>
          <w:rFonts w:ascii="Times New Roman" w:hAnsi="Times New Roman"/>
        </w:rPr>
        <w:t>П</w:t>
      </w:r>
      <w:r w:rsidRPr="001920C9">
        <w:rPr>
          <w:rFonts w:ascii="Times New Roman" w:hAnsi="Times New Roman"/>
        </w:rPr>
        <w:t xml:space="preserve">латежными </w:t>
      </w:r>
      <w:r>
        <w:rPr>
          <w:rFonts w:ascii="Times New Roman" w:hAnsi="Times New Roman"/>
        </w:rPr>
        <w:t>реквизитами</w:t>
      </w:r>
      <w:r w:rsidRPr="001920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умма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начисленных на нее процентов подлежит перечислению на расчетный счет Клиента, открытый в Уполномоченном банке, обязанность Уполномоченного банка по возврату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уммы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</w:rPr>
        <w:t>и выплате процентов считается исполненной в день зачисления названных сумм на расчетный счет Клиента.</w:t>
      </w:r>
    </w:p>
    <w:p w14:paraId="6BAE91C5" w14:textId="77777777" w:rsidR="00EC4D9E" w:rsidRPr="001920C9" w:rsidRDefault="00EC4D9E" w:rsidP="005B0ADC">
      <w:pPr>
        <w:widowControl/>
        <w:numPr>
          <w:ilvl w:val="12"/>
          <w:numId w:val="0"/>
        </w:num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>5.</w:t>
      </w:r>
      <w:r>
        <w:rPr>
          <w:rFonts w:ascii="Times New Roman" w:hAnsi="Times New Roman"/>
        </w:rPr>
        <w:t>7</w:t>
      </w:r>
      <w:r w:rsidRPr="001920C9">
        <w:rPr>
          <w:rFonts w:ascii="Times New Roman" w:hAnsi="Times New Roman"/>
        </w:rPr>
        <w:t>. Уполномоченный банк гарантирует тайну об операциях и счетах Клиента. Без согласия Клиента сведения, составляющие банковскую тайну, могут быть предоставлены третьим лицам исключительно в случаях и в порядке, предусмотренных законодательством Российской Федерации.</w:t>
      </w:r>
    </w:p>
    <w:p w14:paraId="01C39997" w14:textId="2C2C707F" w:rsidR="001504F2" w:rsidRDefault="00EC4D9E" w:rsidP="005B0ADC">
      <w:pPr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/>
          <w:highlight w:val="yellow"/>
        </w:rPr>
      </w:pPr>
      <w:r w:rsidRPr="001920C9">
        <w:rPr>
          <w:rFonts w:ascii="Times New Roman" w:hAnsi="Times New Roman"/>
        </w:rPr>
        <w:t xml:space="preserve">5.8. На протяжении всего срока действия настоящего Соглашения Уполномоченный банк должен </w:t>
      </w:r>
      <w:r w:rsidRPr="00A828FE">
        <w:rPr>
          <w:rFonts w:ascii="Times New Roman" w:hAnsi="Times New Roman"/>
        </w:rPr>
        <w:t>соответствовать требованиям и ограничениям, установленным Правилами инвестирования временно свободных средств Российского научного фонда, утвержденными по</w:t>
      </w:r>
      <w:r w:rsidRPr="001920C9">
        <w:rPr>
          <w:rFonts w:ascii="Times New Roman" w:hAnsi="Times New Roman"/>
        </w:rPr>
        <w:t>становлением Правительства Российской Федерации от 07.05.2014 №</w:t>
      </w:r>
      <w:r w:rsidR="0024099E">
        <w:rPr>
          <w:rFonts w:ascii="Times New Roman" w:hAnsi="Times New Roman"/>
        </w:rPr>
        <w:t> </w:t>
      </w:r>
      <w:r w:rsidRPr="001920C9">
        <w:rPr>
          <w:rFonts w:ascii="Times New Roman" w:hAnsi="Times New Roman"/>
        </w:rPr>
        <w:t>416 «Об инвестировании временно свободных средств Российского научного фонда»</w:t>
      </w:r>
      <w:r>
        <w:rPr>
          <w:rFonts w:ascii="Times New Roman" w:hAnsi="Times New Roman"/>
        </w:rPr>
        <w:t xml:space="preserve">, </w:t>
      </w:r>
      <w:r w:rsidRPr="001920C9">
        <w:rPr>
          <w:rFonts w:ascii="Times New Roman" w:hAnsi="Times New Roman"/>
        </w:rPr>
        <w:t>а также Дополнительными ограничениями и требованиями в отношении операций по инвестированию временно свободных средств Российского научного фонда, утвержденными решениями попечительского совета Российского научного фонда и размещенными на официальном сайте Российского научного фонда в информационно-телекоммуникационной сети «Интернет» (</w:t>
      </w:r>
      <w:hyperlink r:id="rId9" w:history="1">
        <w:r w:rsidRPr="001920C9">
          <w:rPr>
            <w:rFonts w:ascii="Times New Roman" w:hAnsi="Times New Roman"/>
            <w:color w:val="0563C1"/>
            <w:u w:val="single"/>
          </w:rPr>
          <w:t>www.rscf.ru</w:t>
        </w:r>
      </w:hyperlink>
      <w:r w:rsidRPr="001920C9">
        <w:rPr>
          <w:rFonts w:ascii="Times New Roman" w:hAnsi="Times New Roman"/>
        </w:rPr>
        <w:t xml:space="preserve">, </w:t>
      </w:r>
      <w:hyperlink r:id="rId10" w:history="1">
        <w:r w:rsidRPr="001920C9">
          <w:rPr>
            <w:rFonts w:ascii="Times New Roman" w:hAnsi="Times New Roman"/>
            <w:color w:val="0563C1"/>
            <w:u w:val="single"/>
          </w:rPr>
          <w:t>www.рнф.рф</w:t>
        </w:r>
      </w:hyperlink>
      <w:r w:rsidRPr="001920C9">
        <w:rPr>
          <w:rFonts w:ascii="Times New Roman" w:hAnsi="Times New Roman"/>
        </w:rPr>
        <w:t>) в разделе «О Фонде/Хозяйственная деятельность Фонда/Инвестиции/Документы</w:t>
      </w:r>
      <w:r w:rsidRPr="001504F2">
        <w:rPr>
          <w:rFonts w:ascii="Times New Roman" w:hAnsi="Times New Roman"/>
        </w:rPr>
        <w:t>»</w:t>
      </w:r>
      <w:r w:rsidR="001504F2" w:rsidRPr="001504F2">
        <w:rPr>
          <w:rFonts w:ascii="Times New Roman" w:hAnsi="Times New Roman"/>
        </w:rPr>
        <w:t>.</w:t>
      </w:r>
    </w:p>
    <w:p w14:paraId="7C44AA72" w14:textId="0E7C9C0A" w:rsidR="005B0ADC" w:rsidRPr="001920C9" w:rsidRDefault="005B0ADC" w:rsidP="005B0ADC">
      <w:pPr>
        <w:widowControl/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наступлении несоответствия вышеперечисленным требованиям и ограничениям кредитная организация информирует РНФ не позднее дня, следующего за наступлением (выявлением) такого несоответствия.</w:t>
      </w:r>
    </w:p>
    <w:p w14:paraId="530FC890" w14:textId="39E4F1F8" w:rsidR="00EC4D9E" w:rsidRPr="001920C9" w:rsidRDefault="00EC4D9E" w:rsidP="005B0ADC">
      <w:pPr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/>
        </w:rPr>
      </w:pPr>
      <w:r w:rsidRPr="005B0ADC">
        <w:rPr>
          <w:rFonts w:ascii="Times New Roman" w:hAnsi="Times New Roman"/>
        </w:rPr>
        <w:t>5.9. Уполномоченный банк</w:t>
      </w:r>
      <w:r w:rsidR="005B0ADC">
        <w:rPr>
          <w:rFonts w:ascii="Times New Roman" w:hAnsi="Times New Roman"/>
        </w:rPr>
        <w:t>,</w:t>
      </w:r>
      <w:r w:rsidRPr="005B0ADC">
        <w:rPr>
          <w:rFonts w:ascii="Times New Roman" w:hAnsi="Times New Roman"/>
        </w:rPr>
        <w:t xml:space="preserve"> с которым заключена Депозитная сделка, обязуется </w:t>
      </w:r>
      <w:r w:rsidRPr="005B0ADC">
        <w:rPr>
          <w:rFonts w:ascii="Times New Roman" w:hAnsi="Times New Roman"/>
        </w:rPr>
        <w:lastRenderedPageBreak/>
        <w:t>ежеквартально, не позднее 20</w:t>
      </w:r>
      <w:r w:rsidRPr="005B0ADC">
        <w:rPr>
          <w:rFonts w:ascii="Times New Roman" w:hAnsi="Times New Roman"/>
          <w:color w:val="FF0000"/>
        </w:rPr>
        <w:t xml:space="preserve"> </w:t>
      </w:r>
      <w:r w:rsidRPr="005B0ADC">
        <w:rPr>
          <w:rFonts w:ascii="Times New Roman" w:hAnsi="Times New Roman"/>
        </w:rPr>
        <w:t xml:space="preserve">числа месяца, следующего за отчетным кварталом, без дополнительных запросов со стороны Клиента направлять Клиенту информацию о соблюдении ограничений и требований, </w:t>
      </w:r>
      <w:r w:rsidR="007D7BF3">
        <w:rPr>
          <w:rFonts w:ascii="Times New Roman" w:hAnsi="Times New Roman"/>
        </w:rPr>
        <w:t>указанных</w:t>
      </w:r>
      <w:r w:rsidR="007D7BF3" w:rsidRPr="005B0ADC">
        <w:rPr>
          <w:rFonts w:ascii="Times New Roman" w:hAnsi="Times New Roman"/>
        </w:rPr>
        <w:t xml:space="preserve"> </w:t>
      </w:r>
      <w:r w:rsidRPr="005B0ADC">
        <w:rPr>
          <w:rFonts w:ascii="Times New Roman" w:hAnsi="Times New Roman"/>
        </w:rPr>
        <w:t>в пункте 5.8 настоящего Соглашения, а также</w:t>
      </w:r>
      <w:r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</w:rPr>
        <w:t>информацию о показателях Н1, Н2, Н3, Н7, рассчитанных в соответствии с методикой Центрального банка Российской Федерации</w:t>
      </w:r>
      <w:r w:rsidRPr="00E13127">
        <w:rPr>
          <w:rFonts w:ascii="Times New Roman" w:hAnsi="Times New Roman"/>
        </w:rPr>
        <w:t>,  об уровне просроченной задолженности по кредитному портфелю, а также ежемесячно не позднее</w:t>
      </w:r>
      <w:r w:rsidRPr="001920C9">
        <w:rPr>
          <w:rFonts w:ascii="Times New Roman" w:hAnsi="Times New Roman"/>
        </w:rPr>
        <w:t xml:space="preserve"> второго рабочего дня месяца, следующего за отчетным, направлять Клиенту информацию по состоянию на последний календарный день отчетного месяца о Сумме </w:t>
      </w:r>
      <w:r w:rsidR="007D7BF3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7D7BF3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сумме начисленных, но не выплаченных процентов по </w:t>
      </w:r>
      <w:r w:rsidR="007D7BF3">
        <w:rPr>
          <w:rFonts w:ascii="Times New Roman" w:hAnsi="Times New Roman"/>
        </w:rPr>
        <w:t>Вкладу (д</w:t>
      </w:r>
      <w:r>
        <w:rPr>
          <w:rFonts w:ascii="Times New Roman" w:hAnsi="Times New Roman"/>
        </w:rPr>
        <w:t>епозиту</w:t>
      </w:r>
      <w:r w:rsidR="007D7BF3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>. Указанная в настоящем пункте Соглашения информация направляется Уполномоченным банком Клиенту по почтовому адресу Клиента заказным почтовым отправлением с уведомлением о вручении либо нарочным, а также дополнительно по факсу или адресу электронной почты Клиента, указанным в настоящем Соглашении.</w:t>
      </w:r>
    </w:p>
    <w:p w14:paraId="1F8E2D4F" w14:textId="3AF497C1" w:rsidR="00EC4D9E" w:rsidRDefault="00EC4D9E" w:rsidP="005B0ADC">
      <w:pPr>
        <w:widowControl/>
        <w:numPr>
          <w:ilvl w:val="12"/>
          <w:numId w:val="0"/>
        </w:numPr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 xml:space="preserve">5.10. На основании информации, предоставляемой Уполномоченным банком в соответствии с пунктом 5.9 настоящего Соглашения, </w:t>
      </w:r>
      <w:r w:rsidRPr="00E13127">
        <w:rPr>
          <w:rFonts w:ascii="Times New Roman" w:hAnsi="Times New Roman"/>
        </w:rPr>
        <w:t xml:space="preserve">а также информации, публикуемой Банком России, </w:t>
      </w:r>
      <w:r w:rsidRPr="003326A4"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>, публикуемой в иных общедоступных</w:t>
      </w:r>
      <w:r w:rsidRPr="00E13127">
        <w:rPr>
          <w:rFonts w:ascii="Times New Roman" w:hAnsi="Times New Roman"/>
        </w:rPr>
        <w:t xml:space="preserve"> источник</w:t>
      </w:r>
      <w:r>
        <w:rPr>
          <w:rFonts w:ascii="Times New Roman" w:hAnsi="Times New Roman"/>
        </w:rPr>
        <w:t>ах,</w:t>
      </w:r>
      <w:r w:rsidRPr="00E13127"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</w:rPr>
        <w:t>Клиент проводит мониторинг на предмет соответствия Банка требованиям</w:t>
      </w:r>
      <w:r w:rsidR="00A77520">
        <w:rPr>
          <w:rFonts w:ascii="Times New Roman" w:hAnsi="Times New Roman"/>
        </w:rPr>
        <w:t xml:space="preserve"> и о</w:t>
      </w:r>
      <w:r w:rsidR="00B604BE">
        <w:rPr>
          <w:rFonts w:ascii="Times New Roman" w:hAnsi="Times New Roman"/>
        </w:rPr>
        <w:t>г</w:t>
      </w:r>
      <w:r w:rsidR="00A77520">
        <w:rPr>
          <w:rFonts w:ascii="Times New Roman" w:hAnsi="Times New Roman"/>
        </w:rPr>
        <w:t>раничениям</w:t>
      </w:r>
      <w:r w:rsidRPr="001920C9">
        <w:rPr>
          <w:rFonts w:ascii="Times New Roman" w:hAnsi="Times New Roman"/>
        </w:rPr>
        <w:t>, указанным в пункте 5.8 настоящего Соглашения.</w:t>
      </w:r>
    </w:p>
    <w:p w14:paraId="5274E414" w14:textId="597EA085" w:rsidR="003479D8" w:rsidRPr="001920C9" w:rsidRDefault="003479D8" w:rsidP="005B0ADC">
      <w:pPr>
        <w:widowControl/>
        <w:numPr>
          <w:ilvl w:val="12"/>
          <w:numId w:val="0"/>
        </w:numPr>
        <w:spacing w:line="276" w:lineRule="auto"/>
        <w:ind w:firstLine="709"/>
        <w:jc w:val="both"/>
        <w:rPr>
          <w:rFonts w:ascii="Times New Roman" w:hAnsi="Times New Roman"/>
        </w:rPr>
      </w:pPr>
      <w:r w:rsidRPr="003353C2">
        <w:rPr>
          <w:rFonts w:ascii="Times New Roman" w:hAnsi="Times New Roman" w:cs="Times New Roman"/>
        </w:rPr>
        <w:t>5.11. Клиент имеет право не допустить для участия в закрытом запросе предложений</w:t>
      </w:r>
      <w:r w:rsidR="007D7BF3">
        <w:rPr>
          <w:rFonts w:ascii="Times New Roman" w:hAnsi="Times New Roman" w:cs="Times New Roman"/>
        </w:rPr>
        <w:t xml:space="preserve"> о процентной ставке</w:t>
      </w:r>
      <w:r w:rsidRPr="003353C2">
        <w:rPr>
          <w:rFonts w:ascii="Times New Roman" w:hAnsi="Times New Roman" w:cs="Times New Roman"/>
        </w:rPr>
        <w:t xml:space="preserve">, отстранить от участия в закрытом запросе предложений </w:t>
      </w:r>
      <w:r w:rsidR="007D7BF3">
        <w:rPr>
          <w:rFonts w:ascii="Times New Roman" w:hAnsi="Times New Roman" w:cs="Times New Roman"/>
        </w:rPr>
        <w:t>о п</w:t>
      </w:r>
      <w:r w:rsidR="0081518D">
        <w:rPr>
          <w:rFonts w:ascii="Times New Roman" w:hAnsi="Times New Roman" w:cs="Times New Roman"/>
        </w:rPr>
        <w:t>р</w:t>
      </w:r>
      <w:r w:rsidR="007D7BF3">
        <w:rPr>
          <w:rFonts w:ascii="Times New Roman" w:hAnsi="Times New Roman" w:cs="Times New Roman"/>
        </w:rPr>
        <w:t xml:space="preserve">оцентной ставке </w:t>
      </w:r>
      <w:r w:rsidRPr="003353C2">
        <w:rPr>
          <w:rFonts w:ascii="Times New Roman" w:hAnsi="Times New Roman" w:cs="Times New Roman"/>
        </w:rPr>
        <w:t xml:space="preserve">на любом его этапе, а также не заключать с победителем закрытого запроса предложений </w:t>
      </w:r>
      <w:r w:rsidR="007D7BF3">
        <w:rPr>
          <w:rFonts w:ascii="Times New Roman" w:hAnsi="Times New Roman" w:cs="Times New Roman"/>
        </w:rPr>
        <w:t>о процентной ставе Д</w:t>
      </w:r>
      <w:r w:rsidRPr="003353C2">
        <w:rPr>
          <w:rFonts w:ascii="Times New Roman" w:hAnsi="Times New Roman" w:cs="Times New Roman"/>
        </w:rPr>
        <w:t xml:space="preserve">епозитную сделку в случае обнаружения несоответствия </w:t>
      </w:r>
      <w:r w:rsidR="007D7BF3">
        <w:rPr>
          <w:rFonts w:ascii="Times New Roman" w:hAnsi="Times New Roman" w:cs="Times New Roman"/>
        </w:rPr>
        <w:t>Уполномоченного банка</w:t>
      </w:r>
      <w:r w:rsidRPr="003353C2">
        <w:rPr>
          <w:rFonts w:ascii="Times New Roman" w:hAnsi="Times New Roman" w:cs="Times New Roman"/>
        </w:rPr>
        <w:t xml:space="preserve"> установленным </w:t>
      </w:r>
      <w:r w:rsidR="007D7BF3">
        <w:rPr>
          <w:rFonts w:ascii="Times New Roman" w:hAnsi="Times New Roman" w:cs="Times New Roman"/>
        </w:rPr>
        <w:t xml:space="preserve">требованиям и </w:t>
      </w:r>
      <w:r w:rsidRPr="003353C2">
        <w:rPr>
          <w:rFonts w:ascii="Times New Roman" w:hAnsi="Times New Roman" w:cs="Times New Roman"/>
        </w:rPr>
        <w:t>ограничениям, в том числе на основании информации, размещаемой Центральным банком Российской Федерации на своем официальном сайте в информационно-телекоммуникационной сети «Интернет»</w:t>
      </w:r>
      <w:r w:rsidR="007F3DF7" w:rsidRPr="003353C2">
        <w:rPr>
          <w:rFonts w:ascii="Times New Roman" w:hAnsi="Times New Roman" w:cs="Times New Roman"/>
        </w:rPr>
        <w:t>, а также с учетом оценки рисков</w:t>
      </w:r>
      <w:r w:rsidRPr="003353C2">
        <w:rPr>
          <w:rFonts w:ascii="Times New Roman" w:hAnsi="Times New Roman" w:cs="Times New Roman"/>
        </w:rPr>
        <w:t>.</w:t>
      </w:r>
    </w:p>
    <w:p w14:paraId="2C6CDFE1" w14:textId="3A345610" w:rsidR="00EC4D9E" w:rsidRPr="001920C9" w:rsidRDefault="00EC4D9E" w:rsidP="005B0ADC">
      <w:pPr>
        <w:widowControl/>
        <w:numPr>
          <w:ilvl w:val="12"/>
          <w:numId w:val="0"/>
        </w:numPr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>5.1</w:t>
      </w:r>
      <w:r w:rsidR="003479D8">
        <w:rPr>
          <w:rFonts w:ascii="Times New Roman" w:hAnsi="Times New Roman"/>
        </w:rPr>
        <w:t>2</w:t>
      </w:r>
      <w:r w:rsidRPr="001920C9">
        <w:rPr>
          <w:rFonts w:ascii="Times New Roman" w:hAnsi="Times New Roman"/>
        </w:rPr>
        <w:t>. Клиент вправе досрочно расторгнуть настоящее Соглашение и текущую Депозитную сделку в связи с тем, что Уполномоченный банк перестал соответствовать установленным требованиям и ограничениям, перечисленным в пункте 5.8 настоящего Соглашения.</w:t>
      </w:r>
    </w:p>
    <w:p w14:paraId="67D58CB5" w14:textId="2417C7CB" w:rsidR="00EC4D9E" w:rsidRPr="00E13127" w:rsidRDefault="00EC4D9E" w:rsidP="005B0ADC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>В указанном</w:t>
      </w:r>
      <w:r w:rsidR="00362C3F">
        <w:rPr>
          <w:rFonts w:ascii="Times New Roman" w:hAnsi="Times New Roman"/>
        </w:rPr>
        <w:t xml:space="preserve"> в настоящем пункте</w:t>
      </w:r>
      <w:r w:rsidRPr="001920C9">
        <w:rPr>
          <w:rFonts w:ascii="Times New Roman" w:hAnsi="Times New Roman"/>
        </w:rPr>
        <w:t xml:space="preserve"> случае Уполномоченный банк возвращает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умму </w:t>
      </w:r>
      <w:r w:rsidR="00362C3F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362C3F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проценты, начисленные за период фактического </w:t>
      </w:r>
      <w:r w:rsidR="00A60E67">
        <w:rPr>
          <w:rFonts w:ascii="Times New Roman" w:hAnsi="Times New Roman"/>
        </w:rPr>
        <w:t>Срока размещения Вклада (Депозита)</w:t>
      </w:r>
      <w:r w:rsidRPr="001920C9">
        <w:rPr>
          <w:rFonts w:ascii="Times New Roman" w:hAnsi="Times New Roman"/>
        </w:rPr>
        <w:t xml:space="preserve"> исходя из </w:t>
      </w:r>
      <w:r w:rsidRPr="005B0ADC">
        <w:rPr>
          <w:rFonts w:ascii="Times New Roman" w:hAnsi="Times New Roman"/>
        </w:rPr>
        <w:t xml:space="preserve">процентной ставки по </w:t>
      </w:r>
      <w:r w:rsidR="00362C3F">
        <w:rPr>
          <w:rFonts w:ascii="Times New Roman" w:hAnsi="Times New Roman"/>
        </w:rPr>
        <w:t>Вкладу (д</w:t>
      </w:r>
      <w:r w:rsidRPr="005B0ADC">
        <w:rPr>
          <w:rFonts w:ascii="Times New Roman" w:hAnsi="Times New Roman"/>
        </w:rPr>
        <w:t>епозиту</w:t>
      </w:r>
      <w:r w:rsidR="00362C3F">
        <w:rPr>
          <w:rFonts w:ascii="Times New Roman" w:hAnsi="Times New Roman"/>
        </w:rPr>
        <w:t>)</w:t>
      </w:r>
      <w:r w:rsidRPr="005B0ADC">
        <w:rPr>
          <w:rFonts w:ascii="Times New Roman" w:hAnsi="Times New Roman"/>
        </w:rPr>
        <w:t xml:space="preserve">, </w:t>
      </w:r>
      <w:r w:rsidRPr="003E1880">
        <w:rPr>
          <w:rFonts w:ascii="Times New Roman" w:hAnsi="Times New Roman"/>
        </w:rPr>
        <w:t xml:space="preserve">не позднее </w:t>
      </w:r>
      <w:r w:rsidR="003E1880" w:rsidRPr="003E1880">
        <w:rPr>
          <w:rFonts w:ascii="Times New Roman" w:hAnsi="Times New Roman"/>
        </w:rPr>
        <w:t>третьего</w:t>
      </w:r>
      <w:r w:rsidRPr="003E1880">
        <w:rPr>
          <w:rFonts w:ascii="Times New Roman" w:hAnsi="Times New Roman"/>
        </w:rPr>
        <w:t xml:space="preserve"> рабочего дня со дня получения</w:t>
      </w:r>
      <w:r w:rsidRPr="001920C9">
        <w:rPr>
          <w:rFonts w:ascii="Times New Roman" w:hAnsi="Times New Roman"/>
        </w:rPr>
        <w:t xml:space="preserve"> от </w:t>
      </w:r>
      <w:r w:rsidRPr="00E13127">
        <w:rPr>
          <w:rFonts w:ascii="Times New Roman" w:hAnsi="Times New Roman"/>
        </w:rPr>
        <w:t xml:space="preserve">Клиента Уведомления о досрочном востребовании </w:t>
      </w:r>
      <w:r w:rsidR="00362C3F">
        <w:rPr>
          <w:rFonts w:ascii="Times New Roman" w:hAnsi="Times New Roman"/>
        </w:rPr>
        <w:t>вклада (д</w:t>
      </w:r>
      <w:r w:rsidRPr="00E13127">
        <w:rPr>
          <w:rFonts w:ascii="Times New Roman" w:hAnsi="Times New Roman"/>
        </w:rPr>
        <w:t>епозита</w:t>
      </w:r>
      <w:r w:rsidR="00362C3F">
        <w:rPr>
          <w:rFonts w:ascii="Times New Roman" w:hAnsi="Times New Roman"/>
        </w:rPr>
        <w:t>)</w:t>
      </w:r>
      <w:r w:rsidRPr="00E13127">
        <w:rPr>
          <w:rFonts w:ascii="Times New Roman" w:hAnsi="Times New Roman"/>
        </w:rPr>
        <w:t>, содержащего ссылку на данный пункт Соглашения (пункт 5.1</w:t>
      </w:r>
      <w:r w:rsidR="003479D8">
        <w:rPr>
          <w:rFonts w:ascii="Times New Roman" w:hAnsi="Times New Roman"/>
        </w:rPr>
        <w:t>2</w:t>
      </w:r>
      <w:r w:rsidRPr="00E13127">
        <w:rPr>
          <w:rFonts w:ascii="Times New Roman" w:hAnsi="Times New Roman"/>
        </w:rPr>
        <w:t>).</w:t>
      </w:r>
      <w:r w:rsidRPr="00E13127" w:rsidDel="008B7EAC">
        <w:rPr>
          <w:rFonts w:ascii="Times New Roman" w:hAnsi="Times New Roman"/>
        </w:rPr>
        <w:t xml:space="preserve"> </w:t>
      </w:r>
    </w:p>
    <w:p w14:paraId="0683F105" w14:textId="2F08EEB9" w:rsidR="00EC4D9E" w:rsidRPr="00E13127" w:rsidRDefault="00EC4D9E" w:rsidP="005B0ADC">
      <w:pPr>
        <w:widowControl/>
        <w:numPr>
          <w:ilvl w:val="12"/>
          <w:numId w:val="0"/>
        </w:numPr>
        <w:spacing w:line="276" w:lineRule="auto"/>
        <w:ind w:firstLine="709"/>
        <w:jc w:val="both"/>
        <w:rPr>
          <w:rFonts w:ascii="Times New Roman" w:hAnsi="Times New Roman"/>
        </w:rPr>
      </w:pPr>
      <w:r w:rsidRPr="00E13127">
        <w:rPr>
          <w:rFonts w:ascii="Times New Roman" w:hAnsi="Times New Roman"/>
        </w:rPr>
        <w:tab/>
        <w:t>5.1</w:t>
      </w:r>
      <w:r w:rsidR="003479D8">
        <w:rPr>
          <w:rFonts w:ascii="Times New Roman" w:hAnsi="Times New Roman"/>
        </w:rPr>
        <w:t>3</w:t>
      </w:r>
      <w:r w:rsidRPr="00E13127">
        <w:rPr>
          <w:rFonts w:ascii="Times New Roman" w:hAnsi="Times New Roman"/>
        </w:rPr>
        <w:t xml:space="preserve">. Клиент вправе досрочно расторгнуть Депозитную сделку и востребовать сумму </w:t>
      </w:r>
      <w:r w:rsidR="00362C3F">
        <w:rPr>
          <w:rFonts w:ascii="Times New Roman" w:hAnsi="Times New Roman"/>
        </w:rPr>
        <w:t>Вклада (д</w:t>
      </w:r>
      <w:r w:rsidRPr="00E13127">
        <w:rPr>
          <w:rFonts w:ascii="Times New Roman" w:hAnsi="Times New Roman"/>
        </w:rPr>
        <w:t>епозита</w:t>
      </w:r>
      <w:r w:rsidR="00362C3F">
        <w:rPr>
          <w:rFonts w:ascii="Times New Roman" w:hAnsi="Times New Roman"/>
        </w:rPr>
        <w:t>)</w:t>
      </w:r>
      <w:r w:rsidRPr="00E13127">
        <w:rPr>
          <w:rFonts w:ascii="Times New Roman" w:hAnsi="Times New Roman"/>
        </w:rPr>
        <w:t xml:space="preserve"> до окончания Срока Депозитной сделки по иным основаниям (за исключением случая, указанного в пункте 5.1</w:t>
      </w:r>
      <w:r w:rsidR="003479D8">
        <w:rPr>
          <w:rFonts w:ascii="Times New Roman" w:hAnsi="Times New Roman"/>
        </w:rPr>
        <w:t>2</w:t>
      </w:r>
      <w:r w:rsidRPr="00E13127">
        <w:rPr>
          <w:rFonts w:ascii="Times New Roman" w:hAnsi="Times New Roman"/>
        </w:rPr>
        <w:t xml:space="preserve"> Соглашения).</w:t>
      </w:r>
    </w:p>
    <w:p w14:paraId="0EC20A90" w14:textId="15160520" w:rsidR="00EC4D9E" w:rsidRPr="001920C9" w:rsidRDefault="00362C3F" w:rsidP="005B0ADC">
      <w:pPr>
        <w:widowControl/>
        <w:numPr>
          <w:ilvl w:val="12"/>
          <w:numId w:val="0"/>
        </w:num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указанном в настоящем пункте случае </w:t>
      </w:r>
      <w:r w:rsidR="00EC4D9E" w:rsidRPr="00E13127">
        <w:rPr>
          <w:rFonts w:ascii="Times New Roman" w:hAnsi="Times New Roman"/>
        </w:rPr>
        <w:t xml:space="preserve">Уполномоченный банк возвращает сумму </w:t>
      </w:r>
      <w:r>
        <w:rPr>
          <w:rFonts w:ascii="Times New Roman" w:hAnsi="Times New Roman"/>
        </w:rPr>
        <w:t>Вклада (д</w:t>
      </w:r>
      <w:r w:rsidR="00EC4D9E" w:rsidRPr="00E13127">
        <w:rPr>
          <w:rFonts w:ascii="Times New Roman" w:hAnsi="Times New Roman"/>
        </w:rPr>
        <w:t>епозита</w:t>
      </w:r>
      <w:r>
        <w:rPr>
          <w:rFonts w:ascii="Times New Roman" w:hAnsi="Times New Roman"/>
        </w:rPr>
        <w:t>)</w:t>
      </w:r>
      <w:r w:rsidR="00EC4D9E" w:rsidRPr="00E13127">
        <w:rPr>
          <w:rFonts w:ascii="Times New Roman" w:hAnsi="Times New Roman"/>
        </w:rPr>
        <w:t xml:space="preserve"> и проценты, начисленные за период фактического Срока размещения </w:t>
      </w:r>
      <w:r>
        <w:rPr>
          <w:rFonts w:ascii="Times New Roman" w:hAnsi="Times New Roman"/>
        </w:rPr>
        <w:t>Вклада (д</w:t>
      </w:r>
      <w:r w:rsidR="00EC4D9E" w:rsidRPr="00E13127">
        <w:rPr>
          <w:rFonts w:ascii="Times New Roman" w:hAnsi="Times New Roman"/>
        </w:rPr>
        <w:t>епозита</w:t>
      </w:r>
      <w:r>
        <w:rPr>
          <w:rFonts w:ascii="Times New Roman" w:hAnsi="Times New Roman"/>
        </w:rPr>
        <w:t>)</w:t>
      </w:r>
      <w:r w:rsidR="00EC4D9E" w:rsidRPr="00E13127">
        <w:rPr>
          <w:rFonts w:ascii="Times New Roman" w:hAnsi="Times New Roman"/>
        </w:rPr>
        <w:t xml:space="preserve">, исходя из процентной ставки, указанной в Подтверждении о размещении временно свободных средств Российского научного фонда </w:t>
      </w:r>
      <w:r w:rsidR="002F24FC">
        <w:rPr>
          <w:rFonts w:ascii="Times New Roman" w:hAnsi="Times New Roman"/>
        </w:rPr>
        <w:t>во вклад</w:t>
      </w:r>
      <w:r w:rsidR="00EC4D9E" w:rsidRPr="00E13127">
        <w:rPr>
          <w:rFonts w:ascii="Times New Roman" w:hAnsi="Times New Roman"/>
        </w:rPr>
        <w:t xml:space="preserve"> </w:t>
      </w:r>
      <w:r w:rsidR="002F24FC">
        <w:rPr>
          <w:rFonts w:ascii="Times New Roman" w:hAnsi="Times New Roman"/>
        </w:rPr>
        <w:t>(д</w:t>
      </w:r>
      <w:r w:rsidR="00EC4D9E" w:rsidRPr="00E13127">
        <w:rPr>
          <w:rFonts w:ascii="Times New Roman" w:hAnsi="Times New Roman"/>
        </w:rPr>
        <w:t>епозит</w:t>
      </w:r>
      <w:r w:rsidR="002F24FC">
        <w:rPr>
          <w:rFonts w:ascii="Times New Roman" w:hAnsi="Times New Roman"/>
        </w:rPr>
        <w:t>)</w:t>
      </w:r>
      <w:r w:rsidR="00EC4D9E" w:rsidRPr="00E13127">
        <w:rPr>
          <w:rFonts w:ascii="Times New Roman" w:hAnsi="Times New Roman"/>
        </w:rPr>
        <w:t xml:space="preserve">, не позднее </w:t>
      </w:r>
      <w:r w:rsidR="00D13F54">
        <w:rPr>
          <w:rFonts w:ascii="Times New Roman" w:hAnsi="Times New Roman"/>
        </w:rPr>
        <w:t>третьего</w:t>
      </w:r>
      <w:r w:rsidR="00EC4D9E" w:rsidRPr="00E13127">
        <w:rPr>
          <w:rFonts w:ascii="Times New Roman" w:hAnsi="Times New Roman"/>
        </w:rPr>
        <w:t xml:space="preserve"> рабочего дня со дня получения от Клиента Уведомления о досрочном востребовании </w:t>
      </w:r>
      <w:r w:rsidR="002F24FC">
        <w:rPr>
          <w:rFonts w:ascii="Times New Roman" w:hAnsi="Times New Roman"/>
        </w:rPr>
        <w:t>вклада (д</w:t>
      </w:r>
      <w:r w:rsidR="00EC4D9E" w:rsidRPr="00E13127">
        <w:rPr>
          <w:rFonts w:ascii="Times New Roman" w:hAnsi="Times New Roman"/>
        </w:rPr>
        <w:t>епозита</w:t>
      </w:r>
      <w:r w:rsidR="002F24FC">
        <w:rPr>
          <w:rFonts w:ascii="Times New Roman" w:hAnsi="Times New Roman"/>
        </w:rPr>
        <w:t>)</w:t>
      </w:r>
      <w:r w:rsidR="00EC4D9E" w:rsidRPr="00E13127">
        <w:rPr>
          <w:rFonts w:ascii="Times New Roman" w:hAnsi="Times New Roman"/>
        </w:rPr>
        <w:t>, содержащего ссылку на данный пункт Соглашения (пункт 5.1</w:t>
      </w:r>
      <w:r w:rsidR="003479D8">
        <w:rPr>
          <w:rFonts w:ascii="Times New Roman" w:hAnsi="Times New Roman"/>
        </w:rPr>
        <w:t>3</w:t>
      </w:r>
      <w:r w:rsidR="00EC4D9E" w:rsidRPr="00E13127">
        <w:rPr>
          <w:rFonts w:ascii="Times New Roman" w:hAnsi="Times New Roman"/>
        </w:rPr>
        <w:t>).</w:t>
      </w:r>
      <w:r w:rsidR="00EC4D9E" w:rsidRPr="001920C9" w:rsidDel="008B7EAC">
        <w:rPr>
          <w:rFonts w:ascii="Times New Roman" w:hAnsi="Times New Roman"/>
        </w:rPr>
        <w:t xml:space="preserve"> </w:t>
      </w:r>
    </w:p>
    <w:p w14:paraId="451BDD33" w14:textId="68623E2A" w:rsidR="00EC4D9E" w:rsidRDefault="00EC4D9E" w:rsidP="005B0ADC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lastRenderedPageBreak/>
        <w:t>5.1</w:t>
      </w:r>
      <w:r w:rsidR="003479D8">
        <w:rPr>
          <w:rFonts w:ascii="Times New Roman" w:hAnsi="Times New Roman"/>
        </w:rPr>
        <w:t>4</w:t>
      </w:r>
      <w:r w:rsidRPr="001920C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Стороны</w:t>
      </w:r>
      <w:r w:rsidRPr="001920C9">
        <w:rPr>
          <w:rFonts w:ascii="Times New Roman" w:hAnsi="Times New Roman"/>
        </w:rPr>
        <w:t xml:space="preserve"> обязаны </w:t>
      </w:r>
      <w:r>
        <w:rPr>
          <w:rFonts w:ascii="Times New Roman" w:hAnsi="Times New Roman"/>
        </w:rPr>
        <w:t xml:space="preserve">в письменной форме информировать друг друга </w:t>
      </w:r>
      <w:r w:rsidRPr="001920C9">
        <w:rPr>
          <w:rFonts w:ascii="Times New Roman" w:hAnsi="Times New Roman"/>
        </w:rPr>
        <w:t xml:space="preserve">не позднее следующего </w:t>
      </w:r>
      <w:r>
        <w:rPr>
          <w:rFonts w:ascii="Times New Roman" w:hAnsi="Times New Roman"/>
        </w:rPr>
        <w:t>р</w:t>
      </w:r>
      <w:r w:rsidRPr="001920C9">
        <w:rPr>
          <w:rFonts w:ascii="Times New Roman" w:hAnsi="Times New Roman"/>
        </w:rPr>
        <w:t xml:space="preserve">абочего дня с момента изменения своего наименования, банковских и иных реквизитов, указанных в настоящем Соглашении, </w:t>
      </w:r>
      <w:r w:rsidR="00956654">
        <w:rPr>
          <w:rFonts w:ascii="Times New Roman" w:hAnsi="Times New Roman"/>
        </w:rPr>
        <w:t xml:space="preserve">изменении состава уполномоченных работников, подписантов, </w:t>
      </w:r>
      <w:r w:rsidRPr="001920C9">
        <w:rPr>
          <w:rFonts w:ascii="Times New Roman" w:hAnsi="Times New Roman"/>
        </w:rPr>
        <w:t xml:space="preserve">а также обо всех других изменениях, имеющих существенное значение для полного и своевременного исполнения обязательств по настоящему Соглашению. </w:t>
      </w:r>
    </w:p>
    <w:p w14:paraId="65B73D19" w14:textId="79C049C4" w:rsidR="005E74C0" w:rsidRDefault="00EC4D9E" w:rsidP="005E74C0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3479D8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="005E74C0">
        <w:rPr>
          <w:rFonts w:ascii="Times New Roman" w:hAnsi="Times New Roman"/>
        </w:rPr>
        <w:t xml:space="preserve">Фонд в одностороннем порядке отстраняет Уполномоченный банк от участия в закрытом запросе предложений о процентной ставке в случаях, когда Уполномоченный банк перестал соответствовать </w:t>
      </w:r>
      <w:r w:rsidR="005E74C0" w:rsidRPr="00A828FE">
        <w:rPr>
          <w:rFonts w:ascii="Times New Roman" w:hAnsi="Times New Roman"/>
        </w:rPr>
        <w:t>требованиям и ограничениям</w:t>
      </w:r>
      <w:r w:rsidR="005E74C0">
        <w:rPr>
          <w:rFonts w:ascii="Times New Roman" w:hAnsi="Times New Roman"/>
        </w:rPr>
        <w:t>, указанным в пункте 5.8 настоящего Соглашения.</w:t>
      </w:r>
    </w:p>
    <w:p w14:paraId="41AFCD9C" w14:textId="77777777" w:rsidR="005E74C0" w:rsidRDefault="005E74C0" w:rsidP="005E74C0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восстановление участия Уполномоченного банка в закрытом запросе предложений о процентной ставке осуществляется Фондом </w:t>
      </w:r>
      <w:r w:rsidRPr="00354C16">
        <w:rPr>
          <w:rFonts w:ascii="Times New Roman" w:hAnsi="Times New Roman"/>
        </w:rPr>
        <w:t>при устранении несоответствия установленным требованиям и ограничениям</w:t>
      </w:r>
      <w:r>
        <w:rPr>
          <w:rFonts w:ascii="Times New Roman" w:hAnsi="Times New Roman"/>
        </w:rPr>
        <w:t>.</w:t>
      </w:r>
    </w:p>
    <w:p w14:paraId="106FB83C" w14:textId="77777777" w:rsidR="005E74C0" w:rsidRDefault="005E74C0" w:rsidP="005E74C0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Фонд в срок не позднее чем за один рабочий день до установленной даты отстранения или восстановления участия в закрытом запросе предложений о процентной ставке направляет Уполномоченному банку соответствующее уведомление.  </w:t>
      </w:r>
    </w:p>
    <w:p w14:paraId="7BE11C9E" w14:textId="77777777" w:rsidR="00EC4D9E" w:rsidRPr="001920C9" w:rsidRDefault="00EC4D9E" w:rsidP="0081518D">
      <w:pPr>
        <w:pStyle w:val="1"/>
        <w:numPr>
          <w:ilvl w:val="0"/>
          <w:numId w:val="35"/>
        </w:numPr>
        <w:tabs>
          <w:tab w:val="num" w:pos="1134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ПОРЯДОК ЗАКЛЮЧЕНИЯ ДЕПОЗИТНЫХ СДЕЛОК</w:t>
      </w:r>
    </w:p>
    <w:p w14:paraId="0613D4CF" w14:textId="6C4574C0" w:rsidR="00EC4D9E" w:rsidRPr="001920C9" w:rsidRDefault="00EC4D9E" w:rsidP="0081518D">
      <w:pPr>
        <w:pStyle w:val="2"/>
        <w:tabs>
          <w:tab w:val="num" w:pos="1301"/>
        </w:tabs>
        <w:spacing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6.1. Стороны </w:t>
      </w:r>
      <w:r w:rsidR="003774A5">
        <w:rPr>
          <w:rFonts w:ascii="Times New Roman" w:hAnsi="Times New Roman"/>
          <w:sz w:val="24"/>
          <w:szCs w:val="24"/>
          <w:lang w:val="ru-RU"/>
        </w:rPr>
        <w:t>в установленном порядке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согласовывают следующие существенные условия </w:t>
      </w:r>
      <w:r>
        <w:rPr>
          <w:rFonts w:ascii="Times New Roman" w:hAnsi="Times New Roman"/>
          <w:sz w:val="24"/>
          <w:szCs w:val="24"/>
          <w:lang w:val="ru-RU"/>
        </w:rPr>
        <w:t>Депозитной с</w:t>
      </w:r>
      <w:r w:rsidRPr="001920C9">
        <w:rPr>
          <w:rFonts w:ascii="Times New Roman" w:hAnsi="Times New Roman"/>
          <w:sz w:val="24"/>
          <w:szCs w:val="24"/>
          <w:lang w:val="ru-RU"/>
        </w:rPr>
        <w:t>делки:</w:t>
      </w:r>
    </w:p>
    <w:p w14:paraId="41D7C2F8" w14:textId="59E1BE30" w:rsidR="00EC4D9E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1920C9">
        <w:rPr>
          <w:rFonts w:ascii="Times New Roman" w:hAnsi="Times New Roman"/>
          <w:snapToGrid w:val="0"/>
        </w:rPr>
        <w:t xml:space="preserve">Сумма </w:t>
      </w:r>
      <w:r w:rsidR="00A01203">
        <w:rPr>
          <w:rFonts w:ascii="Times New Roman" w:hAnsi="Times New Roman"/>
          <w:snapToGrid w:val="0"/>
        </w:rPr>
        <w:t>Вклада (д</w:t>
      </w:r>
      <w:r w:rsidRPr="001920C9">
        <w:rPr>
          <w:rFonts w:ascii="Times New Roman" w:hAnsi="Times New Roman"/>
          <w:snapToGrid w:val="0"/>
        </w:rPr>
        <w:t>епозита</w:t>
      </w:r>
      <w:r w:rsidR="00A01203">
        <w:rPr>
          <w:rFonts w:ascii="Times New Roman" w:hAnsi="Times New Roman"/>
          <w:snapToGrid w:val="0"/>
        </w:rPr>
        <w:t>)</w:t>
      </w:r>
      <w:r w:rsidRPr="001920C9">
        <w:rPr>
          <w:rFonts w:ascii="Times New Roman" w:hAnsi="Times New Roman"/>
          <w:snapToGrid w:val="0"/>
        </w:rPr>
        <w:t>;</w:t>
      </w:r>
    </w:p>
    <w:p w14:paraId="4C0C90F7" w14:textId="02022B56" w:rsidR="004C7578" w:rsidRPr="001920C9" w:rsidRDefault="004C7578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Валюта Вклада (депозита);</w:t>
      </w:r>
    </w:p>
    <w:p w14:paraId="0D5F7FA9" w14:textId="5945F587" w:rsidR="00EC4D9E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1920C9">
        <w:rPr>
          <w:rFonts w:ascii="Times New Roman" w:hAnsi="Times New Roman"/>
          <w:snapToGrid w:val="0"/>
        </w:rPr>
        <w:t xml:space="preserve">Процентная ставка по </w:t>
      </w:r>
      <w:r w:rsidR="00A01203">
        <w:rPr>
          <w:rFonts w:ascii="Times New Roman" w:hAnsi="Times New Roman"/>
          <w:snapToGrid w:val="0"/>
        </w:rPr>
        <w:t>Вкладу (д</w:t>
      </w:r>
      <w:r w:rsidRPr="001920C9">
        <w:rPr>
          <w:rFonts w:ascii="Times New Roman" w:hAnsi="Times New Roman"/>
          <w:snapToGrid w:val="0"/>
        </w:rPr>
        <w:t>епозиту</w:t>
      </w:r>
      <w:r w:rsidR="00A01203">
        <w:rPr>
          <w:rFonts w:ascii="Times New Roman" w:hAnsi="Times New Roman"/>
          <w:snapToGrid w:val="0"/>
        </w:rPr>
        <w:t>)</w:t>
      </w:r>
      <w:r w:rsidRPr="001920C9">
        <w:rPr>
          <w:rFonts w:ascii="Times New Roman" w:hAnsi="Times New Roman"/>
          <w:snapToGrid w:val="0"/>
        </w:rPr>
        <w:t xml:space="preserve"> (в процентах годовых);</w:t>
      </w:r>
    </w:p>
    <w:p w14:paraId="6DA20031" w14:textId="1E398A36" w:rsidR="003774A5" w:rsidRPr="001920C9" w:rsidRDefault="003774A5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Процентная ставка в случае досрочного востребования Вклада (депозита) в соответствии с п. 5.13. настоящего Соглашения;</w:t>
      </w:r>
    </w:p>
    <w:p w14:paraId="23B12886" w14:textId="77777777" w:rsidR="00EC4D9E" w:rsidRPr="00E13127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E13127">
        <w:rPr>
          <w:rFonts w:ascii="Times New Roman" w:hAnsi="Times New Roman"/>
          <w:snapToGrid w:val="0"/>
        </w:rPr>
        <w:t>Порядок (периодичность) уплаты процентов;</w:t>
      </w:r>
    </w:p>
    <w:p w14:paraId="5E6C6403" w14:textId="4DE17037" w:rsidR="00EC4D9E" w:rsidRPr="001920C9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1920C9">
        <w:rPr>
          <w:rFonts w:ascii="Times New Roman" w:hAnsi="Times New Roman"/>
          <w:snapToGrid w:val="0"/>
        </w:rPr>
        <w:t xml:space="preserve">Дата размещения </w:t>
      </w:r>
      <w:r w:rsidR="00A01203">
        <w:rPr>
          <w:rFonts w:ascii="Times New Roman" w:hAnsi="Times New Roman"/>
          <w:snapToGrid w:val="0"/>
        </w:rPr>
        <w:t>Вклада (д</w:t>
      </w:r>
      <w:r w:rsidRPr="001920C9">
        <w:rPr>
          <w:rFonts w:ascii="Times New Roman" w:hAnsi="Times New Roman"/>
          <w:snapToGrid w:val="0"/>
        </w:rPr>
        <w:t>епозита</w:t>
      </w:r>
      <w:r w:rsidR="00A01203">
        <w:rPr>
          <w:rFonts w:ascii="Times New Roman" w:hAnsi="Times New Roman"/>
          <w:snapToGrid w:val="0"/>
        </w:rPr>
        <w:t>)</w:t>
      </w:r>
      <w:r w:rsidRPr="001920C9">
        <w:rPr>
          <w:rFonts w:ascii="Times New Roman" w:hAnsi="Times New Roman"/>
          <w:snapToGrid w:val="0"/>
        </w:rPr>
        <w:t>;</w:t>
      </w:r>
    </w:p>
    <w:p w14:paraId="7F459DEE" w14:textId="1ABA7E2F" w:rsidR="00EC4D9E" w:rsidRPr="001920C9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1920C9">
        <w:rPr>
          <w:rFonts w:ascii="Times New Roman" w:hAnsi="Times New Roman"/>
          <w:snapToGrid w:val="0"/>
        </w:rPr>
        <w:t xml:space="preserve">Дата возврата </w:t>
      </w:r>
      <w:r w:rsidR="00A01203">
        <w:rPr>
          <w:rFonts w:ascii="Times New Roman" w:hAnsi="Times New Roman"/>
          <w:snapToGrid w:val="0"/>
        </w:rPr>
        <w:t>Вклада (д</w:t>
      </w:r>
      <w:r w:rsidRPr="001920C9">
        <w:rPr>
          <w:rFonts w:ascii="Times New Roman" w:hAnsi="Times New Roman"/>
          <w:snapToGrid w:val="0"/>
        </w:rPr>
        <w:t>епозита</w:t>
      </w:r>
      <w:r w:rsidR="00A01203">
        <w:rPr>
          <w:rFonts w:ascii="Times New Roman" w:hAnsi="Times New Roman"/>
          <w:snapToGrid w:val="0"/>
        </w:rPr>
        <w:t>)</w:t>
      </w:r>
      <w:r w:rsidRPr="001920C9">
        <w:rPr>
          <w:rFonts w:ascii="Times New Roman" w:hAnsi="Times New Roman"/>
          <w:snapToGrid w:val="0"/>
        </w:rPr>
        <w:t>;</w:t>
      </w:r>
    </w:p>
    <w:p w14:paraId="2CC8A14F" w14:textId="645F06D7" w:rsidR="00EC4D9E" w:rsidRPr="008B7C84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8B7C84">
        <w:rPr>
          <w:rFonts w:ascii="Times New Roman" w:hAnsi="Times New Roman"/>
          <w:snapToGrid w:val="0"/>
        </w:rPr>
        <w:t xml:space="preserve">Срок размещения </w:t>
      </w:r>
      <w:r w:rsidR="00A01203">
        <w:rPr>
          <w:rFonts w:ascii="Times New Roman" w:hAnsi="Times New Roman"/>
          <w:snapToGrid w:val="0"/>
        </w:rPr>
        <w:t>Вклада (д</w:t>
      </w:r>
      <w:r w:rsidRPr="008B7C84">
        <w:rPr>
          <w:rFonts w:ascii="Times New Roman" w:hAnsi="Times New Roman"/>
          <w:snapToGrid w:val="0"/>
        </w:rPr>
        <w:t>епозита</w:t>
      </w:r>
      <w:r w:rsidR="00A01203">
        <w:rPr>
          <w:rFonts w:ascii="Times New Roman" w:hAnsi="Times New Roman"/>
          <w:snapToGrid w:val="0"/>
        </w:rPr>
        <w:t>)</w:t>
      </w:r>
      <w:r w:rsidRPr="008B7C84">
        <w:rPr>
          <w:rFonts w:ascii="Times New Roman" w:hAnsi="Times New Roman"/>
          <w:snapToGrid w:val="0"/>
        </w:rPr>
        <w:t>;</w:t>
      </w:r>
    </w:p>
    <w:p w14:paraId="27E11244" w14:textId="77777777" w:rsidR="00EC4D9E" w:rsidRPr="001920C9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1920C9">
        <w:rPr>
          <w:rFonts w:ascii="Times New Roman" w:hAnsi="Times New Roman"/>
          <w:snapToGrid w:val="0"/>
        </w:rPr>
        <w:t>Платежные реквизиты;</w:t>
      </w:r>
    </w:p>
    <w:p w14:paraId="008687E2" w14:textId="77777777" w:rsidR="00EC4D9E" w:rsidRPr="001920C9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1920C9">
        <w:rPr>
          <w:rFonts w:ascii="Times New Roman" w:hAnsi="Times New Roman"/>
          <w:snapToGrid w:val="0"/>
        </w:rPr>
        <w:t>Дополнительные условия.</w:t>
      </w:r>
    </w:p>
    <w:p w14:paraId="4417A006" w14:textId="75C90771" w:rsidR="00EC4D9E" w:rsidRDefault="00EC4D9E" w:rsidP="00BE34D3">
      <w:pPr>
        <w:pStyle w:val="2"/>
        <w:tabs>
          <w:tab w:val="left" w:pos="284"/>
          <w:tab w:val="left" w:pos="567"/>
        </w:tabs>
        <w:spacing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B7C84">
        <w:rPr>
          <w:rFonts w:ascii="Times New Roman" w:hAnsi="Times New Roman"/>
          <w:snapToGrid w:val="0"/>
          <w:sz w:val="24"/>
          <w:szCs w:val="24"/>
          <w:lang w:val="ru-RU"/>
        </w:rPr>
        <w:t>6.2.</w:t>
      </w:r>
      <w:r w:rsidRPr="00DF33A4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Депозитная сделка заключается</w:t>
      </w:r>
      <w:r w:rsidRPr="004D19A2">
        <w:rPr>
          <w:rFonts w:ascii="Times New Roman" w:hAnsi="Times New Roman"/>
          <w:snapToGrid w:val="0"/>
          <w:sz w:val="24"/>
          <w:szCs w:val="24"/>
          <w:lang w:val="ru-RU"/>
        </w:rPr>
        <w:t xml:space="preserve"> в следующем порядке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: </w:t>
      </w:r>
    </w:p>
    <w:p w14:paraId="5962E57D" w14:textId="3FF7885E" w:rsidR="00EC4D9E" w:rsidRPr="001920C9" w:rsidRDefault="00EC4D9E" w:rsidP="00BE34D3">
      <w:pPr>
        <w:pStyle w:val="2"/>
        <w:tabs>
          <w:tab w:val="num" w:pos="1301"/>
        </w:tabs>
        <w:spacing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6.2.1. Клиент </w:t>
      </w:r>
      <w:r w:rsidR="00C96F27">
        <w:rPr>
          <w:rFonts w:ascii="Times New Roman" w:hAnsi="Times New Roman"/>
          <w:sz w:val="24"/>
          <w:szCs w:val="24"/>
          <w:lang w:val="ru-RU"/>
        </w:rPr>
        <w:t>направляет Уполномоченному банку в порядке, предусмотренном Регламентирующим документом, по адресу электронной почты Уполномоченного банка, указанному в статье 9 настоящего Соглашения, Запрос предложений о процентной ставке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420AD383" w14:textId="70C07647" w:rsidR="00EC4D9E" w:rsidRPr="001920C9" w:rsidRDefault="00EC4D9E" w:rsidP="0081518D">
      <w:pPr>
        <w:pStyle w:val="2"/>
        <w:tabs>
          <w:tab w:val="num" w:pos="1301"/>
        </w:tabs>
        <w:spacing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6.2.2. Уполномоченный банк</w:t>
      </w:r>
      <w:r>
        <w:rPr>
          <w:rFonts w:ascii="Times New Roman" w:hAnsi="Times New Roman"/>
          <w:sz w:val="24"/>
          <w:szCs w:val="24"/>
          <w:lang w:val="ru-RU"/>
        </w:rPr>
        <w:t xml:space="preserve"> в порядке и в срок, п</w:t>
      </w:r>
      <w:r w:rsidR="0081518D"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едусмотренные Регламентирующим документом,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направляет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Клиенту 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Предложение о процентной ставке</w:t>
      </w:r>
      <w:r w:rsidRPr="001920C9">
        <w:rPr>
          <w:rFonts w:ascii="Times New Roman" w:hAnsi="Times New Roman"/>
          <w:sz w:val="24"/>
          <w:szCs w:val="24"/>
          <w:lang w:val="ru-RU"/>
        </w:rPr>
        <w:t>.</w:t>
      </w:r>
    </w:p>
    <w:p w14:paraId="34612008" w14:textId="1A55568A" w:rsidR="00EC4D9E" w:rsidRPr="001920C9" w:rsidRDefault="00EC4D9E" w:rsidP="0081518D">
      <w:pPr>
        <w:pStyle w:val="2"/>
        <w:tabs>
          <w:tab w:val="num" w:pos="1301"/>
        </w:tabs>
        <w:spacing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6.2.3. 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Стороны 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в установленном Регламентирующим документом </w:t>
      </w:r>
      <w:r w:rsidRPr="00D50E79">
        <w:rPr>
          <w:rFonts w:ascii="Times New Roman" w:hAnsi="Times New Roman"/>
          <w:snapToGrid w:val="0"/>
          <w:sz w:val="24"/>
          <w:szCs w:val="24"/>
          <w:lang w:val="ru-RU"/>
        </w:rPr>
        <w:t xml:space="preserve">порядке и сроки 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обмениваются </w:t>
      </w:r>
      <w:r w:rsidRPr="004945E0">
        <w:rPr>
          <w:rFonts w:ascii="Times New Roman" w:hAnsi="Times New Roman"/>
          <w:sz w:val="24"/>
          <w:szCs w:val="24"/>
          <w:lang w:val="ru-RU"/>
        </w:rPr>
        <w:t>Подтверждения</w:t>
      </w:r>
      <w:r>
        <w:rPr>
          <w:rFonts w:ascii="Times New Roman" w:hAnsi="Times New Roman"/>
          <w:sz w:val="24"/>
          <w:szCs w:val="24"/>
          <w:lang w:val="ru-RU"/>
        </w:rPr>
        <w:t>ми</w:t>
      </w:r>
      <w:r w:rsidRPr="004945E0">
        <w:rPr>
          <w:rFonts w:ascii="Times New Roman" w:hAnsi="Times New Roman"/>
          <w:sz w:val="24"/>
          <w:szCs w:val="24"/>
          <w:lang w:val="ru-RU"/>
        </w:rPr>
        <w:t xml:space="preserve"> о размещении временно свободных средств Российского научного фонда </w:t>
      </w:r>
      <w:r w:rsidR="00E52950">
        <w:rPr>
          <w:rFonts w:ascii="Times New Roman" w:hAnsi="Times New Roman"/>
          <w:sz w:val="24"/>
          <w:szCs w:val="24"/>
          <w:lang w:val="ru-RU"/>
        </w:rPr>
        <w:t>во Вклад</w:t>
      </w:r>
      <w:r w:rsidRPr="00494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2950">
        <w:rPr>
          <w:rFonts w:ascii="Times New Roman" w:hAnsi="Times New Roman"/>
          <w:sz w:val="24"/>
          <w:szCs w:val="24"/>
          <w:lang w:val="ru-RU"/>
        </w:rPr>
        <w:t>(</w:t>
      </w:r>
      <w:r w:rsidRPr="004945E0">
        <w:rPr>
          <w:rFonts w:ascii="Times New Roman" w:hAnsi="Times New Roman"/>
          <w:sz w:val="24"/>
          <w:szCs w:val="24"/>
          <w:lang w:val="ru-RU"/>
        </w:rPr>
        <w:t>депозит</w:t>
      </w:r>
      <w:r w:rsidR="00E5295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содержащими идентичные существенные условия 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Депозитной с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делки.</w:t>
      </w:r>
    </w:p>
    <w:p w14:paraId="0D16ABC6" w14:textId="12C226C1" w:rsidR="00EC4D9E" w:rsidRPr="001920C9" w:rsidRDefault="00EC4D9E" w:rsidP="0081518D">
      <w:pPr>
        <w:pStyle w:val="2"/>
        <w:tabs>
          <w:tab w:val="num" w:pos="567"/>
        </w:tabs>
        <w:spacing w:after="0" w:line="276" w:lineRule="auto"/>
        <w:ind w:firstLine="709"/>
        <w:rPr>
          <w:rFonts w:ascii="Times New Roman" w:hAnsi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/>
          <w:snapToGrid w:val="0"/>
          <w:sz w:val="24"/>
          <w:szCs w:val="24"/>
          <w:lang w:val="ru-RU"/>
        </w:rPr>
        <w:t>6.3. Депозитная с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делка считается заключенной с момента зачисления средств в сумме </w:t>
      </w:r>
      <w:r w:rsidR="00A05F14">
        <w:rPr>
          <w:rFonts w:ascii="Times New Roman" w:hAnsi="Times New Roman"/>
          <w:snapToGrid w:val="0"/>
          <w:sz w:val="24"/>
          <w:szCs w:val="24"/>
          <w:lang w:val="ru-RU"/>
        </w:rPr>
        <w:t>Вклада (д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епозита</w:t>
      </w:r>
      <w:r w:rsidR="00A05F14">
        <w:rPr>
          <w:rFonts w:ascii="Times New Roman" w:hAnsi="Times New Roman"/>
          <w:snapToGrid w:val="0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 на Депозитный счет.</w:t>
      </w:r>
    </w:p>
    <w:p w14:paraId="140222A1" w14:textId="77777777" w:rsidR="00E46C5E" w:rsidRDefault="00E46C5E" w:rsidP="0081518D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9C88EBE" w14:textId="77777777" w:rsidR="00EC4D9E" w:rsidRPr="001920C9" w:rsidRDefault="00EC4D9E" w:rsidP="0081518D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Статья 7. ПОРЯДОК НАЧИСЛЕНИЯ И УПЛАТЫ ПРОЦЕНТОВ</w:t>
      </w:r>
    </w:p>
    <w:p w14:paraId="5E18D142" w14:textId="06172FA5" w:rsidR="00EC4D9E" w:rsidRPr="001920C9" w:rsidRDefault="00EC4D9E" w:rsidP="0081518D">
      <w:pPr>
        <w:pStyle w:val="2"/>
        <w:tabs>
          <w:tab w:val="num" w:pos="1211"/>
        </w:tabs>
        <w:spacing w:before="240" w:after="0" w:line="276" w:lineRule="auto"/>
        <w:ind w:firstLine="567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7.1.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Проценты на сумму Депозита начисляются в </w:t>
      </w:r>
      <w:r w:rsidR="004C7578">
        <w:rPr>
          <w:rFonts w:ascii="Times New Roman" w:hAnsi="Times New Roman"/>
          <w:snapToGrid w:val="0"/>
          <w:sz w:val="24"/>
          <w:szCs w:val="24"/>
          <w:lang w:val="ru-RU"/>
        </w:rPr>
        <w:t xml:space="preserve">валюте Вклада (депозита) 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за фактическое количество дней, на которое денежные средства размещены на Депозитном счете, со дня, следующего за днем фактического зачисления денежных средств на Депозитный счет, по день фактического списания средств с Депозитного счета включительно. При начислении суммы процентов в расчет принимается действительное число календарных дней в году (365 или 366 дней соответственно).</w:t>
      </w:r>
    </w:p>
    <w:p w14:paraId="7920C0B1" w14:textId="608F2448" w:rsidR="00EC4D9E" w:rsidRPr="001920C9" w:rsidRDefault="00EC4D9E" w:rsidP="0081518D">
      <w:pPr>
        <w:pStyle w:val="2"/>
        <w:tabs>
          <w:tab w:val="num" w:pos="1211"/>
        </w:tabs>
        <w:spacing w:after="0" w:line="276" w:lineRule="auto"/>
        <w:ind w:firstLine="568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7.2.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Уполномоченный банк не вправе производить одностороннее изменение размера процентной ставки, согласованной Сторонами при заключении </w:t>
      </w:r>
      <w:r w:rsidR="00A05F14">
        <w:rPr>
          <w:rFonts w:ascii="Times New Roman" w:hAnsi="Times New Roman"/>
          <w:snapToGrid w:val="0"/>
          <w:sz w:val="24"/>
          <w:szCs w:val="24"/>
          <w:lang w:val="ru-RU"/>
        </w:rPr>
        <w:t>Депозитной с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делки.</w:t>
      </w:r>
    </w:p>
    <w:p w14:paraId="788D3FD5" w14:textId="6B7129D2" w:rsidR="00EC4D9E" w:rsidRDefault="00EC4D9E" w:rsidP="0081518D">
      <w:pPr>
        <w:pStyle w:val="2"/>
        <w:tabs>
          <w:tab w:val="num" w:pos="1211"/>
        </w:tabs>
        <w:spacing w:after="0"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7.3.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Проценты по </w:t>
      </w:r>
      <w:r w:rsidR="00C446DC">
        <w:rPr>
          <w:rFonts w:ascii="Times New Roman" w:hAnsi="Times New Roman"/>
          <w:sz w:val="24"/>
          <w:szCs w:val="24"/>
          <w:lang w:val="ru-RU"/>
        </w:rPr>
        <w:t>Вкладу (д</w:t>
      </w:r>
      <w:r w:rsidRPr="001920C9">
        <w:rPr>
          <w:rFonts w:ascii="Times New Roman" w:hAnsi="Times New Roman"/>
          <w:sz w:val="24"/>
          <w:szCs w:val="24"/>
          <w:lang w:val="ru-RU"/>
        </w:rPr>
        <w:t>епозиту</w:t>
      </w:r>
      <w:r w:rsidR="00C446DC">
        <w:rPr>
          <w:rFonts w:ascii="Times New Roman" w:hAnsi="Times New Roman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выплачиваются Уполномоченным банком Клиенту за весь Срок размещения </w:t>
      </w:r>
      <w:r w:rsidR="00C446DC">
        <w:rPr>
          <w:rFonts w:ascii="Times New Roman" w:hAnsi="Times New Roman"/>
          <w:sz w:val="24"/>
          <w:szCs w:val="24"/>
          <w:lang w:val="ru-RU"/>
        </w:rPr>
        <w:t>Вклада (д</w:t>
      </w:r>
      <w:r w:rsidRPr="001920C9">
        <w:rPr>
          <w:rFonts w:ascii="Times New Roman" w:hAnsi="Times New Roman"/>
          <w:sz w:val="24"/>
          <w:szCs w:val="24"/>
          <w:lang w:val="ru-RU"/>
        </w:rPr>
        <w:t>епозита</w:t>
      </w:r>
      <w:r w:rsidR="00C446DC">
        <w:rPr>
          <w:rFonts w:ascii="Times New Roman" w:hAnsi="Times New Roman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, начиная со дня, следующего за днем фактического зачисления на Депозитный счет суммы </w:t>
      </w:r>
      <w:r w:rsidR="00C446DC">
        <w:rPr>
          <w:rFonts w:ascii="Times New Roman" w:hAnsi="Times New Roman"/>
          <w:sz w:val="24"/>
          <w:szCs w:val="24"/>
          <w:lang w:val="ru-RU"/>
        </w:rPr>
        <w:t>Вклада (д</w:t>
      </w:r>
      <w:r w:rsidRPr="001920C9">
        <w:rPr>
          <w:rFonts w:ascii="Times New Roman" w:hAnsi="Times New Roman"/>
          <w:sz w:val="24"/>
          <w:szCs w:val="24"/>
          <w:lang w:val="ru-RU"/>
        </w:rPr>
        <w:t>епозита</w:t>
      </w:r>
      <w:r w:rsidR="00C446DC">
        <w:rPr>
          <w:rFonts w:ascii="Times New Roman" w:hAnsi="Times New Roman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, по день окончания фактического списания средств с Депозитного счета включительно. Начисленные проценты по </w:t>
      </w:r>
      <w:r w:rsidR="00C446DC">
        <w:rPr>
          <w:rFonts w:ascii="Times New Roman" w:hAnsi="Times New Roman"/>
          <w:sz w:val="24"/>
          <w:szCs w:val="24"/>
          <w:lang w:val="ru-RU"/>
        </w:rPr>
        <w:t>Вкладу (д</w:t>
      </w:r>
      <w:r w:rsidRPr="001920C9">
        <w:rPr>
          <w:rFonts w:ascii="Times New Roman" w:hAnsi="Times New Roman"/>
          <w:sz w:val="24"/>
          <w:szCs w:val="24"/>
          <w:lang w:val="ru-RU"/>
        </w:rPr>
        <w:t>епозиту</w:t>
      </w:r>
      <w:r w:rsidR="00C446DC">
        <w:rPr>
          <w:rFonts w:ascii="Times New Roman" w:hAnsi="Times New Roman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выплачиваются Уполномоченным банком в день окончания Срока размещения </w:t>
      </w:r>
      <w:r w:rsidR="00C446DC">
        <w:rPr>
          <w:rFonts w:ascii="Times New Roman" w:hAnsi="Times New Roman"/>
          <w:sz w:val="24"/>
          <w:szCs w:val="24"/>
          <w:lang w:val="ru-RU"/>
        </w:rPr>
        <w:t>Вклада (д</w:t>
      </w:r>
      <w:r w:rsidRPr="001920C9">
        <w:rPr>
          <w:rFonts w:ascii="Times New Roman" w:hAnsi="Times New Roman"/>
          <w:sz w:val="24"/>
          <w:szCs w:val="24"/>
          <w:lang w:val="ru-RU"/>
        </w:rPr>
        <w:t>епозита</w:t>
      </w:r>
      <w:r w:rsidR="00C446DC">
        <w:rPr>
          <w:rFonts w:ascii="Times New Roman" w:hAnsi="Times New Roman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z w:val="24"/>
          <w:szCs w:val="24"/>
          <w:lang w:val="ru-RU"/>
        </w:rPr>
        <w:t>.</w:t>
      </w:r>
    </w:p>
    <w:p w14:paraId="129814B6" w14:textId="1BB81C40" w:rsidR="00EC4D9E" w:rsidRPr="001920C9" w:rsidRDefault="00EC4D9E" w:rsidP="0081518D">
      <w:pPr>
        <w:pStyle w:val="2"/>
        <w:tabs>
          <w:tab w:val="num" w:pos="1211"/>
        </w:tabs>
        <w:spacing w:after="0"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В случае если </w:t>
      </w:r>
      <w:r w:rsidR="00C446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Д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ата </w:t>
      </w:r>
      <w:r w:rsidR="00C446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в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озврата </w:t>
      </w:r>
      <w:r w:rsidR="00C446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Вклада (д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епозита</w:t>
      </w:r>
      <w:r w:rsidR="00C446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)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и выплаты процентов по </w:t>
      </w:r>
      <w:r w:rsidR="00C446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Вкладу (д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епозиту</w:t>
      </w:r>
      <w:r w:rsidR="00C446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)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совпадает с выходным или праздничным (нерабочим) днем, возврат </w:t>
      </w:r>
      <w:r w:rsidR="003F6711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Вклада (д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епозита</w:t>
      </w:r>
      <w:r w:rsidR="003F6711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)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и выплата процентов производится в ближайший следующий за ним рабочий день, при этом сумма процентов выплачивается за фактический срок нахождения денежных средств в</w:t>
      </w:r>
      <w:r w:rsidR="003F6711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о Вкладе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3F6711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(д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епозите</w:t>
      </w:r>
      <w:r w:rsidR="003F6711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)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.</w:t>
      </w:r>
    </w:p>
    <w:p w14:paraId="6F5F35B9" w14:textId="77777777" w:rsidR="00EC4D9E" w:rsidRPr="001920C9" w:rsidRDefault="00EC4D9E" w:rsidP="0081518D">
      <w:pPr>
        <w:pStyle w:val="1"/>
        <w:tabs>
          <w:tab w:val="num" w:pos="1701"/>
        </w:tabs>
        <w:spacing w:after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Статья 8. ПОРЯДОК РАЗРЕШЕНИЯ СПОРОВ</w:t>
      </w:r>
    </w:p>
    <w:p w14:paraId="329CEF79" w14:textId="77777777" w:rsidR="00EC4D9E" w:rsidRDefault="00EC4D9E" w:rsidP="0081518D">
      <w:pPr>
        <w:pStyle w:val="1"/>
        <w:tabs>
          <w:tab w:val="left" w:pos="851"/>
        </w:tabs>
        <w:spacing w:before="0" w:after="0" w:line="276" w:lineRule="auto"/>
        <w:ind w:firstLine="680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8.1. 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Все разногласия и споры, возникающие между Сторонами из Соглашения или в связи с ним, подлежат рассмотрению в Арбитражном суде г</w:t>
      </w:r>
      <w:r>
        <w:rPr>
          <w:rFonts w:ascii="Times New Roman" w:hAnsi="Times New Roman"/>
          <w:b w:val="0"/>
          <w:sz w:val="24"/>
          <w:szCs w:val="24"/>
          <w:lang w:val="ru-RU"/>
        </w:rPr>
        <w:t>орода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 Москвы с обязательным соблюдением претензионного порядка урегулирования спора в соответствии с нормами материального и процессуального права Российской Федерации.</w:t>
      </w:r>
    </w:p>
    <w:p w14:paraId="4268A5C0" w14:textId="0F9951F4" w:rsidR="00AF56CB" w:rsidRPr="00AF56CB" w:rsidRDefault="00AF56CB" w:rsidP="0081518D">
      <w:pPr>
        <w:pStyle w:val="2"/>
        <w:spacing w:after="0" w:line="276" w:lineRule="auto"/>
        <w:rPr>
          <w:lang w:val="ru-RU"/>
        </w:rPr>
      </w:pPr>
      <w:bookmarkStart w:id="1" w:name="_Ref453763131"/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7F3DF7">
        <w:rPr>
          <w:rFonts w:ascii="Times New Roman" w:hAnsi="Times New Roman"/>
          <w:sz w:val="24"/>
          <w:szCs w:val="24"/>
          <w:lang w:val="ru-RU"/>
        </w:rPr>
        <w:t xml:space="preserve">8.2. Уполномоченный банк гарантирует возврат </w:t>
      </w:r>
      <w:r w:rsidR="003D2BF4">
        <w:rPr>
          <w:rFonts w:ascii="Times New Roman" w:hAnsi="Times New Roman"/>
          <w:sz w:val="24"/>
          <w:szCs w:val="24"/>
          <w:lang w:val="ru-RU"/>
        </w:rPr>
        <w:t>В</w:t>
      </w:r>
      <w:r w:rsidRPr="007F3DF7">
        <w:rPr>
          <w:rFonts w:ascii="Times New Roman" w:hAnsi="Times New Roman"/>
          <w:sz w:val="24"/>
          <w:szCs w:val="24"/>
          <w:lang w:val="ru-RU"/>
        </w:rPr>
        <w:t>кладов</w:t>
      </w:r>
      <w:r w:rsidR="008C1B25">
        <w:rPr>
          <w:rFonts w:ascii="Times New Roman" w:hAnsi="Times New Roman"/>
          <w:sz w:val="24"/>
          <w:szCs w:val="24"/>
          <w:lang w:val="ru-RU"/>
        </w:rPr>
        <w:t xml:space="preserve"> (депозитов)</w:t>
      </w:r>
      <w:r w:rsidRPr="007F3DF7">
        <w:rPr>
          <w:rFonts w:ascii="Times New Roman" w:hAnsi="Times New Roman"/>
          <w:sz w:val="24"/>
          <w:szCs w:val="24"/>
          <w:lang w:val="ru-RU"/>
        </w:rPr>
        <w:t xml:space="preserve"> и выплату начисленных по ним процентов всем имуществом, на которое по законодательству Российской Федерации может быть обращено взыскание.</w:t>
      </w:r>
      <w:bookmarkEnd w:id="1"/>
    </w:p>
    <w:p w14:paraId="499BB2C6" w14:textId="77777777" w:rsidR="00EC4D9E" w:rsidRPr="001920C9" w:rsidRDefault="00EC4D9E" w:rsidP="0081518D">
      <w:pPr>
        <w:pStyle w:val="1"/>
        <w:tabs>
          <w:tab w:val="num" w:pos="1985"/>
        </w:tabs>
        <w:spacing w:after="12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Статья 9. РЕКВИЗИТЫ ДЛЯ ОБМЕНА ДОКУМЕНТАМИ</w:t>
      </w:r>
    </w:p>
    <w:p w14:paraId="75262A25" w14:textId="77777777" w:rsidR="00EC4D9E" w:rsidRPr="001920C9" w:rsidRDefault="00EC4D9E" w:rsidP="0081518D">
      <w:pPr>
        <w:pStyle w:val="2"/>
        <w:spacing w:before="120" w:after="0"/>
        <w:ind w:firstLine="680"/>
        <w:rPr>
          <w:rFonts w:ascii="Times New Roman" w:hAnsi="Times New Roman"/>
          <w:b/>
          <w:sz w:val="24"/>
          <w:szCs w:val="24"/>
          <w:lang w:val="ru-RU"/>
        </w:rPr>
      </w:pPr>
      <w:r w:rsidRPr="001920C9">
        <w:rPr>
          <w:rFonts w:ascii="Times New Roman" w:hAnsi="Times New Roman"/>
          <w:b/>
          <w:sz w:val="24"/>
          <w:szCs w:val="24"/>
          <w:lang w:val="ru-RU"/>
        </w:rPr>
        <w:t>Реквизиты Клиента:</w:t>
      </w:r>
    </w:p>
    <w:p w14:paraId="542BD3F0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  <w:u w:val="single"/>
        </w:rPr>
      </w:pPr>
      <w:r w:rsidRPr="001920C9">
        <w:rPr>
          <w:rFonts w:ascii="Times New Roman" w:hAnsi="Times New Roman"/>
          <w:u w:val="single"/>
        </w:rPr>
        <w:t>Почтовый адрес:</w:t>
      </w:r>
      <w:r w:rsidRPr="001920C9">
        <w:rPr>
          <w:rFonts w:ascii="Times New Roman" w:hAnsi="Times New Roman"/>
        </w:rPr>
        <w:t xml:space="preserve"> 109992, Москва, ГСП-2, Солянка, 14, стр. 3</w:t>
      </w:r>
    </w:p>
    <w:p w14:paraId="306E79D3" w14:textId="02663AAD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  <w:bCs/>
        </w:rPr>
      </w:pPr>
      <w:r w:rsidRPr="001920C9">
        <w:rPr>
          <w:rFonts w:ascii="Times New Roman" w:hAnsi="Times New Roman"/>
          <w:u w:val="single"/>
        </w:rPr>
        <w:t>Адрес для курьерской доставки:</w:t>
      </w:r>
      <w:r w:rsidRPr="001920C9"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  <w:bCs/>
        </w:rPr>
        <w:t>г. Москва, ул. Солянка, д. 14, строение 3</w:t>
      </w:r>
    </w:p>
    <w:p w14:paraId="1944731D" w14:textId="0E2BFF0D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  <w:u w:val="single"/>
        </w:rPr>
        <w:t>Телефон:</w:t>
      </w:r>
      <w:r w:rsidR="00B74FA6"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</w:rPr>
        <w:t xml:space="preserve">+7 499 605 0202 (доб. 2030,2031) </w:t>
      </w:r>
    </w:p>
    <w:p w14:paraId="7200E2BE" w14:textId="77777777" w:rsidR="00EC4D9E" w:rsidRPr="001920C9" w:rsidRDefault="00EC4D9E" w:rsidP="0081518D">
      <w:pPr>
        <w:pStyle w:val="aa"/>
        <w:tabs>
          <w:tab w:val="left" w:pos="2127"/>
        </w:tabs>
        <w:spacing w:after="0" w:line="276" w:lineRule="auto"/>
        <w:ind w:left="0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  <w:u w:val="single"/>
        </w:rPr>
        <w:t>Электронная почта:</w:t>
      </w:r>
      <w:r w:rsidRPr="001920C9"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</w:rPr>
        <w:tab/>
      </w:r>
      <w:r w:rsidRPr="001920C9">
        <w:rPr>
          <w:rFonts w:ascii="Times New Roman" w:hAnsi="Times New Roman"/>
          <w:lang w:val="en-US"/>
        </w:rPr>
        <w:t>invest</w:t>
      </w:r>
      <w:r w:rsidRPr="001920C9">
        <w:rPr>
          <w:rFonts w:ascii="Times New Roman" w:hAnsi="Times New Roman"/>
        </w:rPr>
        <w:t>@</w:t>
      </w:r>
      <w:r w:rsidRPr="001920C9">
        <w:rPr>
          <w:rFonts w:ascii="Times New Roman" w:hAnsi="Times New Roman"/>
          <w:lang w:val="en-US"/>
        </w:rPr>
        <w:t>rscf</w:t>
      </w:r>
      <w:r w:rsidRPr="001920C9">
        <w:rPr>
          <w:rFonts w:ascii="Times New Roman" w:hAnsi="Times New Roman"/>
        </w:rPr>
        <w:t>.</w:t>
      </w:r>
      <w:r w:rsidRPr="001920C9">
        <w:rPr>
          <w:rFonts w:ascii="Times New Roman" w:hAnsi="Times New Roman"/>
          <w:lang w:val="en-US"/>
        </w:rPr>
        <w:t>ru</w:t>
      </w:r>
    </w:p>
    <w:p w14:paraId="2707909B" w14:textId="778B8A33" w:rsidR="00EC4D9E" w:rsidRPr="001920C9" w:rsidRDefault="00EC4D9E" w:rsidP="0081518D">
      <w:pPr>
        <w:pStyle w:val="aa"/>
        <w:tabs>
          <w:tab w:val="left" w:pos="2127"/>
        </w:tabs>
        <w:spacing w:after="0" w:line="276" w:lineRule="auto"/>
        <w:ind w:left="0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  <w:u w:val="single"/>
        </w:rPr>
        <w:t>Факс:</w:t>
      </w:r>
      <w:r w:rsidR="00B74FA6"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</w:rPr>
        <w:t>+7 499 606 0203</w:t>
      </w:r>
    </w:p>
    <w:p w14:paraId="68434E44" w14:textId="77777777" w:rsidR="00EC4D9E" w:rsidRPr="001920C9" w:rsidRDefault="00EC4D9E" w:rsidP="0081518D">
      <w:pPr>
        <w:widowControl/>
        <w:spacing w:line="276" w:lineRule="auto"/>
        <w:jc w:val="both"/>
        <w:rPr>
          <w:rFonts w:ascii="Times New Roman" w:eastAsia="Calibri" w:hAnsi="Times New Roman"/>
        </w:rPr>
      </w:pPr>
      <w:r w:rsidRPr="001920C9">
        <w:rPr>
          <w:rFonts w:ascii="Times New Roman" w:eastAsia="Calibri" w:hAnsi="Times New Roman"/>
          <w:u w:val="single"/>
        </w:rPr>
        <w:t>ФИО уполномоченных работников РНФ</w:t>
      </w:r>
      <w:r w:rsidRPr="001920C9">
        <w:rPr>
          <w:rFonts w:ascii="Times New Roman" w:eastAsia="Calibri" w:hAnsi="Times New Roman"/>
        </w:rPr>
        <w:t xml:space="preserve">: </w:t>
      </w:r>
    </w:p>
    <w:p w14:paraId="791E7D3D" w14:textId="77777777" w:rsidR="00EC4D9E" w:rsidRPr="001920C9" w:rsidRDefault="00EC4D9E" w:rsidP="0081518D">
      <w:pPr>
        <w:widowControl/>
        <w:spacing w:line="276" w:lineRule="auto"/>
        <w:jc w:val="both"/>
        <w:rPr>
          <w:rFonts w:ascii="Times New Roman" w:eastAsia="Calibri" w:hAnsi="Times New Roman"/>
        </w:rPr>
      </w:pPr>
      <w:r w:rsidRPr="001920C9">
        <w:rPr>
          <w:rFonts w:ascii="Times New Roman" w:eastAsia="Calibri" w:hAnsi="Times New Roman"/>
        </w:rPr>
        <w:t xml:space="preserve">Суров Сергей Петрович, </w:t>
      </w:r>
    </w:p>
    <w:p w14:paraId="21B774A3" w14:textId="735A0D2E" w:rsidR="00EC4D9E" w:rsidRPr="001920C9" w:rsidRDefault="00931FED" w:rsidP="005B0ADC">
      <w:pPr>
        <w:widowControl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Аршанская</w:t>
      </w:r>
      <w:r w:rsidR="00EC4D9E" w:rsidRPr="001920C9">
        <w:rPr>
          <w:rFonts w:ascii="Times New Roman" w:eastAsia="Calibri" w:hAnsi="Times New Roman"/>
        </w:rPr>
        <w:t xml:space="preserve"> Анастасия Владимировна</w:t>
      </w:r>
    </w:p>
    <w:p w14:paraId="3378E656" w14:textId="77777777" w:rsidR="003D2BF4" w:rsidRDefault="003D2BF4" w:rsidP="005B0ADC">
      <w:pPr>
        <w:pStyle w:val="2"/>
        <w:spacing w:after="0"/>
        <w:ind w:firstLine="680"/>
        <w:rPr>
          <w:rFonts w:ascii="Times New Roman" w:hAnsi="Times New Roman"/>
          <w:b/>
          <w:sz w:val="24"/>
          <w:szCs w:val="24"/>
          <w:lang w:val="ru-RU"/>
        </w:rPr>
      </w:pPr>
    </w:p>
    <w:p w14:paraId="16026536" w14:textId="77777777" w:rsidR="00EC4D9E" w:rsidRPr="001920C9" w:rsidRDefault="00EC4D9E" w:rsidP="005B0ADC">
      <w:pPr>
        <w:pStyle w:val="2"/>
        <w:spacing w:after="0"/>
        <w:ind w:firstLine="680"/>
        <w:rPr>
          <w:rFonts w:ascii="Times New Roman" w:hAnsi="Times New Roman"/>
          <w:b/>
          <w:sz w:val="24"/>
          <w:szCs w:val="24"/>
          <w:lang w:val="ru-RU"/>
        </w:rPr>
      </w:pPr>
      <w:r w:rsidRPr="001920C9">
        <w:rPr>
          <w:rFonts w:ascii="Times New Roman" w:hAnsi="Times New Roman"/>
          <w:b/>
          <w:sz w:val="24"/>
          <w:szCs w:val="24"/>
          <w:lang w:val="ru-RU"/>
        </w:rPr>
        <w:t>Реквизиты Уполномоченного банка:</w:t>
      </w:r>
    </w:p>
    <w:p w14:paraId="74F193D8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  <w:u w:val="single"/>
        </w:rPr>
      </w:pPr>
      <w:r w:rsidRPr="001920C9">
        <w:rPr>
          <w:rFonts w:ascii="Times New Roman" w:hAnsi="Times New Roman"/>
          <w:u w:val="single"/>
        </w:rPr>
        <w:t xml:space="preserve">Почтовый адрес: </w:t>
      </w:r>
    </w:p>
    <w:p w14:paraId="72C1AD64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  <w:u w:val="single"/>
        </w:rPr>
      </w:pPr>
      <w:r w:rsidRPr="001920C9">
        <w:rPr>
          <w:rFonts w:ascii="Times New Roman" w:hAnsi="Times New Roman"/>
          <w:u w:val="single"/>
        </w:rPr>
        <w:t>Адрес для курьерской доставки:</w:t>
      </w:r>
    </w:p>
    <w:p w14:paraId="0B25D323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  <w:u w:val="single"/>
        </w:rPr>
        <w:lastRenderedPageBreak/>
        <w:t>Телефон:</w:t>
      </w:r>
      <w:r w:rsidRPr="001920C9">
        <w:rPr>
          <w:rFonts w:ascii="Times New Roman" w:hAnsi="Times New Roman"/>
        </w:rPr>
        <w:t xml:space="preserve"> </w:t>
      </w:r>
    </w:p>
    <w:p w14:paraId="4521984B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Calibri" w:hAnsi="Calibri" w:cs="Helv"/>
          <w:color w:val="000000"/>
        </w:rPr>
      </w:pPr>
      <w:r w:rsidRPr="001920C9">
        <w:rPr>
          <w:rFonts w:ascii="Times New Roman" w:hAnsi="Times New Roman"/>
          <w:u w:val="single"/>
        </w:rPr>
        <w:t>Электронная почта:</w:t>
      </w:r>
      <w:r w:rsidRPr="001920C9">
        <w:rPr>
          <w:rFonts w:ascii="Helv" w:hAnsi="Helv" w:cs="Helv"/>
          <w:color w:val="000000"/>
        </w:rPr>
        <w:t xml:space="preserve"> </w:t>
      </w:r>
    </w:p>
    <w:p w14:paraId="34DC4007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  <w:u w:val="single"/>
        </w:rPr>
        <w:t>Факс:</w:t>
      </w:r>
      <w:r w:rsidRPr="001920C9">
        <w:rPr>
          <w:rFonts w:ascii="Times New Roman" w:hAnsi="Times New Roman"/>
        </w:rPr>
        <w:t xml:space="preserve"> </w:t>
      </w:r>
    </w:p>
    <w:p w14:paraId="00910AAA" w14:textId="77777777" w:rsidR="00EC4D9E" w:rsidRPr="001920C9" w:rsidRDefault="00EC4D9E" w:rsidP="0081518D">
      <w:pPr>
        <w:pStyle w:val="2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eastAsia="Calibri" w:hAnsi="Times New Roman"/>
          <w:sz w:val="24"/>
          <w:szCs w:val="24"/>
          <w:u w:val="single"/>
          <w:lang w:val="ru-RU"/>
        </w:rPr>
        <w:t>ФИО уполномоченных работников</w:t>
      </w:r>
      <w:r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</w:t>
      </w:r>
      <w:r w:rsidRPr="00E13127">
        <w:rPr>
          <w:rFonts w:ascii="Times New Roman" w:eastAsia="Calibri" w:hAnsi="Times New Roman"/>
          <w:i/>
          <w:sz w:val="24"/>
          <w:szCs w:val="24"/>
          <w:u w:val="single"/>
          <w:lang w:val="ru-RU"/>
        </w:rPr>
        <w:t>(минимум два работника)</w:t>
      </w:r>
      <w:r w:rsidRPr="001920C9">
        <w:rPr>
          <w:rFonts w:ascii="Times New Roman" w:eastAsia="Calibri" w:hAnsi="Times New Roman"/>
          <w:sz w:val="24"/>
          <w:szCs w:val="24"/>
          <w:u w:val="single"/>
          <w:lang w:val="ru-RU"/>
        </w:rPr>
        <w:t>:</w:t>
      </w:r>
    </w:p>
    <w:p w14:paraId="5752BF1F" w14:textId="77777777" w:rsidR="00EC4D9E" w:rsidRPr="001920C9" w:rsidRDefault="00EC4D9E" w:rsidP="0081518D">
      <w:pPr>
        <w:pStyle w:val="1"/>
        <w:numPr>
          <w:ilvl w:val="0"/>
          <w:numId w:val="39"/>
        </w:numPr>
        <w:tabs>
          <w:tab w:val="clear" w:pos="1495"/>
          <w:tab w:val="num" w:pos="1276"/>
          <w:tab w:val="left" w:pos="2835"/>
          <w:tab w:val="left" w:pos="2977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СРОК ДЕЙСТВИЯ СОГЛАШЕНИЯ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  <w:r w:rsidRPr="001920C9">
        <w:rPr>
          <w:rFonts w:ascii="Times New Roman" w:hAnsi="Times New Roman"/>
          <w:sz w:val="24"/>
          <w:szCs w:val="24"/>
          <w:lang w:val="ru-RU"/>
        </w:rPr>
        <w:t>И ПОРЯДОК ЕГО ПРЕКРАЩЕНИЯ</w:t>
      </w:r>
    </w:p>
    <w:p w14:paraId="1C7AFE47" w14:textId="77777777" w:rsidR="00EC4D9E" w:rsidRPr="001920C9" w:rsidRDefault="00EC4D9E" w:rsidP="0081518D">
      <w:pPr>
        <w:pStyle w:val="2"/>
        <w:numPr>
          <w:ilvl w:val="1"/>
          <w:numId w:val="39"/>
        </w:numPr>
        <w:tabs>
          <w:tab w:val="left" w:pos="1276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Настоящее Соглашение вступает в силу с момента его подписания обеими Сторонами и действует бессрочно.</w:t>
      </w:r>
    </w:p>
    <w:p w14:paraId="3579ABF5" w14:textId="77777777" w:rsidR="00EC4D9E" w:rsidRPr="001920C9" w:rsidRDefault="00EC4D9E" w:rsidP="0081518D">
      <w:pPr>
        <w:pStyle w:val="2"/>
        <w:numPr>
          <w:ilvl w:val="1"/>
          <w:numId w:val="39"/>
        </w:numPr>
        <w:tabs>
          <w:tab w:val="left" w:pos="1276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Каждая из Сторон вправе расторгнуть настоящее Соглашение в любое время, направив другой Стороне письменное уведомление не менее чем за 15 (Пятнадцать) календарных дней до предполагаемой даты расторжения Соглашения. </w:t>
      </w:r>
    </w:p>
    <w:p w14:paraId="17C69865" w14:textId="65294350" w:rsidR="00EC4D9E" w:rsidRPr="001920C9" w:rsidRDefault="00EC4D9E" w:rsidP="0081518D">
      <w:pPr>
        <w:pStyle w:val="2"/>
        <w:numPr>
          <w:ilvl w:val="1"/>
          <w:numId w:val="39"/>
        </w:numPr>
        <w:tabs>
          <w:tab w:val="left" w:pos="1276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Расторжение настоящего Соглашения не влечет расторжения или прекращения Депозитных сделок, заключенных в </w:t>
      </w:r>
      <w:r>
        <w:rPr>
          <w:rFonts w:ascii="Times New Roman" w:hAnsi="Times New Roman"/>
          <w:sz w:val="24"/>
          <w:szCs w:val="24"/>
          <w:lang w:val="ru-RU"/>
        </w:rPr>
        <w:t>период его действия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. Вышеуказанные </w:t>
      </w:r>
      <w:r w:rsidR="003D2BF4">
        <w:rPr>
          <w:rFonts w:ascii="Times New Roman" w:hAnsi="Times New Roman"/>
          <w:sz w:val="24"/>
          <w:szCs w:val="24"/>
          <w:lang w:val="ru-RU"/>
        </w:rPr>
        <w:t>Депозитные с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делки продолжают регулироваться Соглашением до момента полного </w:t>
      </w:r>
      <w:r w:rsidR="003D2BF4">
        <w:rPr>
          <w:rFonts w:ascii="Times New Roman" w:hAnsi="Times New Roman"/>
          <w:sz w:val="24"/>
          <w:szCs w:val="24"/>
          <w:lang w:val="ru-RU"/>
        </w:rPr>
        <w:t>ис</w:t>
      </w:r>
      <w:r w:rsidRPr="001920C9">
        <w:rPr>
          <w:rFonts w:ascii="Times New Roman" w:hAnsi="Times New Roman"/>
          <w:sz w:val="24"/>
          <w:szCs w:val="24"/>
          <w:lang w:val="ru-RU"/>
        </w:rPr>
        <w:t>полнения Сторонами обязательств по ним.</w:t>
      </w:r>
    </w:p>
    <w:p w14:paraId="38D10B9F" w14:textId="77777777" w:rsidR="00EC4D9E" w:rsidRPr="001920C9" w:rsidRDefault="00EC4D9E" w:rsidP="0081518D">
      <w:pPr>
        <w:pStyle w:val="1"/>
        <w:numPr>
          <w:ilvl w:val="0"/>
          <w:numId w:val="39"/>
        </w:numPr>
        <w:tabs>
          <w:tab w:val="num" w:pos="1985"/>
          <w:tab w:val="left" w:pos="2977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ЗАКЛЮЧИТЕЛЬНЫЕ ПОЛОЖЕНИЯ</w:t>
      </w:r>
    </w:p>
    <w:p w14:paraId="46B79DB1" w14:textId="39F3E18C" w:rsidR="00EC4D9E" w:rsidRPr="001920C9" w:rsidRDefault="00EC4D9E" w:rsidP="005B0ADC">
      <w:pPr>
        <w:pStyle w:val="2"/>
        <w:numPr>
          <w:ilvl w:val="1"/>
          <w:numId w:val="39"/>
        </w:numPr>
        <w:tabs>
          <w:tab w:val="num" w:pos="1276"/>
        </w:tabs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Клиент гарантирует, что он имеет все права, необходимые для внесения денежных средств в</w:t>
      </w:r>
      <w:r w:rsidR="00DA7E57">
        <w:rPr>
          <w:rFonts w:ascii="Times New Roman" w:hAnsi="Times New Roman"/>
          <w:sz w:val="24"/>
          <w:szCs w:val="24"/>
          <w:lang w:val="ru-RU"/>
        </w:rPr>
        <w:t>о Вклад (д</w:t>
      </w:r>
      <w:r>
        <w:rPr>
          <w:rFonts w:ascii="Times New Roman" w:hAnsi="Times New Roman"/>
          <w:sz w:val="24"/>
          <w:szCs w:val="24"/>
          <w:lang w:val="ru-RU"/>
        </w:rPr>
        <w:t>епозит</w:t>
      </w:r>
      <w:r w:rsidR="00DA7E57">
        <w:rPr>
          <w:rFonts w:ascii="Times New Roman" w:hAnsi="Times New Roman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и не нарушает какие-либо ограничения и/или запреты действующего федерального законодательства Российской Федерации, иных нормативных правовых актов, а также ины</w:t>
      </w:r>
      <w:r w:rsidR="00DA7E57">
        <w:rPr>
          <w:rFonts w:ascii="Times New Roman" w:hAnsi="Times New Roman"/>
          <w:sz w:val="24"/>
          <w:szCs w:val="24"/>
          <w:lang w:val="ru-RU"/>
        </w:rPr>
        <w:t>е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ограничени</w:t>
      </w:r>
      <w:r w:rsidR="00DA7E57">
        <w:rPr>
          <w:rFonts w:ascii="Times New Roman" w:hAnsi="Times New Roman"/>
          <w:sz w:val="24"/>
          <w:szCs w:val="24"/>
          <w:lang w:val="ru-RU"/>
        </w:rPr>
        <w:t>я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и/или запрет</w:t>
      </w:r>
      <w:r w:rsidR="00DA7E57">
        <w:rPr>
          <w:rFonts w:ascii="Times New Roman" w:hAnsi="Times New Roman"/>
          <w:sz w:val="24"/>
          <w:szCs w:val="24"/>
          <w:lang w:val="ru-RU"/>
        </w:rPr>
        <w:t>ы</w:t>
      </w:r>
      <w:r w:rsidRPr="001920C9">
        <w:rPr>
          <w:rFonts w:ascii="Times New Roman" w:hAnsi="Times New Roman"/>
          <w:sz w:val="24"/>
          <w:szCs w:val="24"/>
          <w:lang w:val="ru-RU"/>
        </w:rPr>
        <w:t>, действующи</w:t>
      </w:r>
      <w:r w:rsidR="00DA7E57">
        <w:rPr>
          <w:rFonts w:ascii="Times New Roman" w:hAnsi="Times New Roman"/>
          <w:sz w:val="24"/>
          <w:szCs w:val="24"/>
          <w:lang w:val="ru-RU"/>
        </w:rPr>
        <w:t>е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у Клиента.</w:t>
      </w:r>
    </w:p>
    <w:p w14:paraId="0D295B5B" w14:textId="12F7225A" w:rsidR="00EC4D9E" w:rsidRPr="001920C9" w:rsidRDefault="00EC4D9E" w:rsidP="005B0ADC">
      <w:pPr>
        <w:pStyle w:val="2"/>
        <w:numPr>
          <w:ilvl w:val="1"/>
          <w:numId w:val="39"/>
        </w:numPr>
        <w:tabs>
          <w:tab w:val="num" w:pos="1276"/>
        </w:tabs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Клиент заверяет и гарантирует, что на дату подписания настоящего Соглашения он получил все необходимые корпоративные согласия и одобрения, необходимые для заключения настоящего Соглашения</w:t>
      </w:r>
      <w:r w:rsidR="00C36B13">
        <w:rPr>
          <w:rFonts w:ascii="Times New Roman" w:hAnsi="Times New Roman"/>
          <w:sz w:val="24"/>
          <w:szCs w:val="24"/>
          <w:lang w:val="ru-RU"/>
        </w:rPr>
        <w:t>.</w:t>
      </w:r>
    </w:p>
    <w:p w14:paraId="06A2738D" w14:textId="77777777" w:rsidR="00EC4D9E" w:rsidRPr="001920C9" w:rsidRDefault="00EC4D9E" w:rsidP="005B0ADC">
      <w:pPr>
        <w:pStyle w:val="2"/>
        <w:numPr>
          <w:ilvl w:val="1"/>
          <w:numId w:val="39"/>
        </w:numPr>
        <w:tabs>
          <w:tab w:val="num" w:pos="1276"/>
        </w:tabs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Стороны настоящим заверяют и гарантируют, что соблюдают и обязуются соблюдать применимые нормы российского законодательства о противодействии коррупции и противодействии легализации (отмыванию) доходов, полученных преступным путем, и финансированию терроризма (далее –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нтикоррупционные нормы). При исполнении своих обязательств по настоящему Соглашению Стороны не совершают каких-либо действий (отказываются от бездействия), которые противоречат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нтикоррупционным нормам, и прилагают все необходимые и допустимые действующим законодательством усилия для обеспечения соблюдения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1920C9">
        <w:rPr>
          <w:rFonts w:ascii="Times New Roman" w:hAnsi="Times New Roman"/>
          <w:sz w:val="24"/>
          <w:szCs w:val="24"/>
          <w:lang w:val="ru-RU"/>
        </w:rPr>
        <w:t>нтикоррупционных норм их дочерними, зависимыми, аффилированными организациями, а также обособленными подразделениями.</w:t>
      </w:r>
    </w:p>
    <w:p w14:paraId="21379242" w14:textId="77777777" w:rsidR="00EC4D9E" w:rsidRPr="001920C9" w:rsidRDefault="00EC4D9E" w:rsidP="005B0ADC">
      <w:pPr>
        <w:pStyle w:val="2"/>
        <w:numPr>
          <w:ilvl w:val="1"/>
          <w:numId w:val="39"/>
        </w:numPr>
        <w:tabs>
          <w:tab w:val="num" w:pos="1276"/>
        </w:tabs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Клиент не вправе уступать третьим лицам права требования по настоящему Соглашению.</w:t>
      </w:r>
    </w:p>
    <w:p w14:paraId="6BF2C3FE" w14:textId="77777777" w:rsidR="00EC4D9E" w:rsidRPr="001920C9" w:rsidRDefault="00EC4D9E" w:rsidP="005B0ADC">
      <w:pPr>
        <w:pStyle w:val="2"/>
        <w:numPr>
          <w:ilvl w:val="1"/>
          <w:numId w:val="39"/>
        </w:numPr>
        <w:tabs>
          <w:tab w:val="num" w:pos="1276"/>
        </w:tabs>
        <w:spacing w:after="0"/>
        <w:ind w:left="0" w:firstLine="709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Все приложения к настоящему Соглашению являются его неотъемлемой частью.</w:t>
      </w:r>
    </w:p>
    <w:p w14:paraId="5B55D531" w14:textId="77777777" w:rsidR="00EC4D9E" w:rsidRDefault="00EC4D9E" w:rsidP="005B0ADC">
      <w:pPr>
        <w:pStyle w:val="2"/>
        <w:numPr>
          <w:ilvl w:val="1"/>
          <w:numId w:val="39"/>
        </w:numPr>
        <w:tabs>
          <w:tab w:val="num" w:pos="1276"/>
        </w:tabs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Настоящее Соглашение составлено в 2-х экземплярах, имеющих одинаковую юридическую силу, по одному для каждой из Сторон.</w:t>
      </w:r>
    </w:p>
    <w:p w14:paraId="06E0A4A0" w14:textId="77777777" w:rsidR="00EC4D9E" w:rsidRDefault="00EC4D9E" w:rsidP="005B0ADC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 к настоящему Соглашению:</w:t>
      </w:r>
    </w:p>
    <w:p w14:paraId="73185035" w14:textId="3F395931" w:rsidR="00EC4D9E" w:rsidRDefault="00EC4D9E" w:rsidP="005B0ADC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Приложение 1 - Форма Запроса предложений о процентной ставке.</w:t>
      </w:r>
    </w:p>
    <w:p w14:paraId="06CA0967" w14:textId="77777777" w:rsidR="00EC4D9E" w:rsidRDefault="00EC4D9E" w:rsidP="005B0ADC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Приложение 2 – Форма Предложения о процентной ставке.</w:t>
      </w:r>
    </w:p>
    <w:p w14:paraId="0FD7698C" w14:textId="44235039" w:rsidR="00EC4D9E" w:rsidRDefault="00EC4D9E" w:rsidP="005B0ADC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 Приложение</w:t>
      </w:r>
      <w:r w:rsidR="00322DE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3 – Форма Подтверждения о размещении временно свободных средств Российского научного фонда </w:t>
      </w:r>
      <w:r w:rsidR="00F24EB0">
        <w:rPr>
          <w:rFonts w:ascii="Times New Roman" w:hAnsi="Times New Roman"/>
          <w:sz w:val="24"/>
          <w:szCs w:val="24"/>
          <w:lang w:val="ru-RU"/>
        </w:rPr>
        <w:t>во вклад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4EB0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депозит</w:t>
      </w:r>
      <w:r w:rsidR="00F24EB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44914A45" w14:textId="5CCBA4DD" w:rsidR="00EC4D9E" w:rsidRPr="00BE7B85" w:rsidRDefault="00EC4D9E" w:rsidP="00083F6B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Приложение 4 – Форма Уведомления о досрочном востребовании </w:t>
      </w:r>
      <w:r w:rsidR="00F24EB0">
        <w:rPr>
          <w:rFonts w:ascii="Times New Roman" w:hAnsi="Times New Roman"/>
          <w:sz w:val="24"/>
          <w:szCs w:val="24"/>
          <w:lang w:val="ru-RU"/>
        </w:rPr>
        <w:t>вклада (</w:t>
      </w:r>
      <w:r>
        <w:rPr>
          <w:rFonts w:ascii="Times New Roman" w:hAnsi="Times New Roman"/>
          <w:sz w:val="24"/>
          <w:szCs w:val="24"/>
          <w:lang w:val="ru-RU"/>
        </w:rPr>
        <w:t>депозита</w:t>
      </w:r>
      <w:r w:rsidR="00F24EB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 </w:t>
      </w:r>
    </w:p>
    <w:p w14:paraId="14DB0F89" w14:textId="77777777" w:rsidR="00EC4D9E" w:rsidRDefault="00EC4D9E" w:rsidP="005B0ADC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</w:p>
    <w:p w14:paraId="32EFC5C6" w14:textId="77777777" w:rsidR="00EC4D9E" w:rsidRPr="001920C9" w:rsidRDefault="00EC4D9E" w:rsidP="005B0ADC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</w:p>
    <w:p w14:paraId="33830FF4" w14:textId="77777777" w:rsidR="00EC4D9E" w:rsidRDefault="00EC4D9E" w:rsidP="0081518D">
      <w:pPr>
        <w:pStyle w:val="1"/>
        <w:numPr>
          <w:ilvl w:val="0"/>
          <w:numId w:val="39"/>
        </w:numPr>
        <w:tabs>
          <w:tab w:val="num" w:pos="1985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02F3C">
        <w:rPr>
          <w:rFonts w:ascii="Times New Roman" w:hAnsi="Times New Roman"/>
          <w:sz w:val="24"/>
          <w:szCs w:val="24"/>
          <w:lang w:val="ru-RU"/>
        </w:rPr>
        <w:lastRenderedPageBreak/>
        <w:t>РЕКВИЗИТЫ СТОРОН</w:t>
      </w:r>
    </w:p>
    <w:p w14:paraId="4607C102" w14:textId="77777777" w:rsidR="00EC4D9E" w:rsidRDefault="00EC4D9E" w:rsidP="005B0ADC">
      <w:pPr>
        <w:pStyle w:val="2"/>
        <w:rPr>
          <w:lang w:val="ru-RU"/>
        </w:rPr>
      </w:pPr>
    </w:p>
    <w:p w14:paraId="32843A80" w14:textId="33682809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КЛИЕНТ</w:t>
      </w:r>
      <w:r w:rsidRPr="00B9641F">
        <w:rPr>
          <w:rFonts w:ascii="Times New Roman" w:hAnsi="Times New Roman"/>
          <w:b/>
          <w:bCs/>
        </w:rPr>
        <w:t>:</w:t>
      </w:r>
      <w:r w:rsidR="00083F6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                      УПОЛНОМОЧЕННЫЙ БАНК:</w:t>
      </w:r>
    </w:p>
    <w:p w14:paraId="15C51300" w14:textId="77777777" w:rsidR="00EC4D9E" w:rsidRPr="00B9641F" w:rsidRDefault="00EC4D9E" w:rsidP="0081518D">
      <w:pPr>
        <w:spacing w:before="240" w:line="276" w:lineRule="auto"/>
        <w:jc w:val="both"/>
        <w:rPr>
          <w:rFonts w:ascii="Times New Roman" w:hAnsi="Times New Roman"/>
          <w:b/>
          <w:bCs/>
          <w:noProof/>
        </w:rPr>
      </w:pPr>
      <w:r w:rsidRPr="00B9641F">
        <w:rPr>
          <w:rFonts w:ascii="Times New Roman" w:hAnsi="Times New Roman"/>
          <w:b/>
          <w:bCs/>
          <w:noProof/>
        </w:rPr>
        <w:t>Российский научный фонд</w:t>
      </w:r>
    </w:p>
    <w:p w14:paraId="447699F4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14:paraId="14FCECE6" w14:textId="0E848AE2" w:rsidR="00EC4D9E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Адрес: </w:t>
      </w:r>
      <w:r w:rsidRPr="00B9641F">
        <w:rPr>
          <w:rFonts w:ascii="Times New Roman" w:hAnsi="Times New Roman"/>
          <w:bCs/>
          <w:noProof/>
        </w:rPr>
        <w:t xml:space="preserve">г. Москва, ул. Солянка, д. 14, </w:t>
      </w:r>
    </w:p>
    <w:p w14:paraId="4619036E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 xml:space="preserve">строение 3 </w:t>
      </w:r>
    </w:p>
    <w:p w14:paraId="48A55E90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>ОГРН 1137799022261, ОКПО 94180451,</w:t>
      </w:r>
    </w:p>
    <w:p w14:paraId="0B299EB8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>ИНН 7709473426, КПП 770901001,</w:t>
      </w:r>
    </w:p>
    <w:p w14:paraId="3F61EB91" w14:textId="161F80E0" w:rsidR="00342762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>Банковские реквизиты:</w:t>
      </w:r>
    </w:p>
    <w:p w14:paraId="3B5F72C1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 xml:space="preserve">Адрес электронной почты: </w:t>
      </w:r>
      <w:hyperlink r:id="rId11" w:history="1">
        <w:r w:rsidRPr="00414E04">
          <w:rPr>
            <w:rFonts w:ascii="Times New Roman" w:hAnsi="Times New Roman"/>
            <w:bCs/>
            <w:noProof/>
            <w:color w:val="0563C1"/>
            <w:u w:val="single"/>
          </w:rPr>
          <w:t>invest</w:t>
        </w:r>
        <w:r w:rsidRPr="00B9641F">
          <w:rPr>
            <w:rFonts w:ascii="Times New Roman" w:hAnsi="Times New Roman"/>
            <w:bCs/>
            <w:noProof/>
            <w:color w:val="0563C1"/>
            <w:u w:val="single"/>
          </w:rPr>
          <w:t>@</w:t>
        </w:r>
        <w:r w:rsidRPr="00414E04">
          <w:rPr>
            <w:rFonts w:ascii="Times New Roman" w:hAnsi="Times New Roman"/>
            <w:bCs/>
            <w:noProof/>
            <w:color w:val="0563C1"/>
            <w:u w:val="single"/>
          </w:rPr>
          <w:t>rscf</w:t>
        </w:r>
        <w:r w:rsidRPr="00B9641F">
          <w:rPr>
            <w:rFonts w:ascii="Times New Roman" w:hAnsi="Times New Roman"/>
            <w:bCs/>
            <w:noProof/>
            <w:color w:val="0563C1"/>
            <w:u w:val="single"/>
          </w:rPr>
          <w:t>.</w:t>
        </w:r>
        <w:r w:rsidRPr="00414E04">
          <w:rPr>
            <w:rFonts w:ascii="Times New Roman" w:hAnsi="Times New Roman"/>
            <w:bCs/>
            <w:noProof/>
            <w:color w:val="0563C1"/>
            <w:u w:val="single"/>
          </w:rPr>
          <w:t>ru</w:t>
        </w:r>
      </w:hyperlink>
    </w:p>
    <w:p w14:paraId="57C219B3" w14:textId="77777777" w:rsidR="00EC4D9E" w:rsidRPr="00414E04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414E04">
        <w:rPr>
          <w:rFonts w:ascii="Times New Roman" w:hAnsi="Times New Roman"/>
          <w:bCs/>
          <w:noProof/>
        </w:rPr>
        <w:t>Факс: + 7 (499) 606-02-12</w:t>
      </w:r>
    </w:p>
    <w:p w14:paraId="4C60BBB9" w14:textId="77777777" w:rsidR="00EC4D9E" w:rsidRPr="00414E04" w:rsidRDefault="00EC4D9E" w:rsidP="005B0ADC">
      <w:pPr>
        <w:jc w:val="both"/>
        <w:rPr>
          <w:rFonts w:ascii="Times New Roman" w:hAnsi="Times New Roman"/>
          <w:bCs/>
          <w:noProof/>
        </w:rPr>
      </w:pPr>
      <w:r w:rsidRPr="00414E04">
        <w:rPr>
          <w:rFonts w:ascii="Times New Roman" w:hAnsi="Times New Roman"/>
          <w:bCs/>
          <w:noProof/>
        </w:rPr>
        <w:t xml:space="preserve"> </w:t>
      </w:r>
    </w:p>
    <w:p w14:paraId="360E7DED" w14:textId="77777777" w:rsidR="00EC4D9E" w:rsidRPr="00B9641F" w:rsidRDefault="00EC4D9E" w:rsidP="005B0ADC">
      <w:pPr>
        <w:pStyle w:val="2"/>
        <w:rPr>
          <w:lang w:val="ru-RU"/>
        </w:rPr>
      </w:pPr>
    </w:p>
    <w:p w14:paraId="6501BF24" w14:textId="77777777" w:rsidR="00EC4D9E" w:rsidRPr="00C6792D" w:rsidRDefault="00EC4D9E" w:rsidP="005B0ADC">
      <w:pPr>
        <w:pStyle w:val="2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14:paraId="0F0EC450" w14:textId="2F1F0AA4" w:rsidR="00EC4D9E" w:rsidRDefault="00F24EB0" w:rsidP="005B0ADC">
      <w:pPr>
        <w:pStyle w:val="2"/>
        <w:spacing w:after="0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</w:t>
      </w:r>
      <w:r w:rsidR="00EC4D9E" w:rsidRPr="00F04410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Подписи </w:t>
      </w:r>
      <w:r w:rsidR="00EC4D9E">
        <w:rPr>
          <w:rFonts w:ascii="Times New Roman" w:hAnsi="Times New Roman"/>
          <w:b/>
          <w:snapToGrid w:val="0"/>
          <w:sz w:val="24"/>
          <w:szCs w:val="24"/>
          <w:lang w:val="ru-RU"/>
        </w:rPr>
        <w:t>С</w:t>
      </w:r>
      <w:r w:rsidR="00EC4D9E" w:rsidRPr="00F04410">
        <w:rPr>
          <w:rFonts w:ascii="Times New Roman" w:hAnsi="Times New Roman"/>
          <w:b/>
          <w:snapToGrid w:val="0"/>
          <w:sz w:val="24"/>
          <w:szCs w:val="24"/>
          <w:lang w:val="ru-RU"/>
        </w:rPr>
        <w:t>торон: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9"/>
        <w:gridCol w:w="4579"/>
      </w:tblGrid>
      <w:tr w:rsidR="00EC4D9E" w:rsidRPr="00F04410" w14:paraId="14E465C6" w14:textId="77777777" w:rsidTr="00DF7837">
        <w:tc>
          <w:tcPr>
            <w:tcW w:w="4579" w:type="dxa"/>
          </w:tcPr>
          <w:p w14:paraId="448DEAAF" w14:textId="77777777" w:rsidR="00EC4D9E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</w:p>
          <w:p w14:paraId="13710934" w14:textId="32B5950A" w:rsidR="00EC4D9E" w:rsidRPr="00F04410" w:rsidRDefault="00F24EB0" w:rsidP="00F24EB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Клиент:</w:t>
            </w:r>
          </w:p>
        </w:tc>
        <w:tc>
          <w:tcPr>
            <w:tcW w:w="4579" w:type="dxa"/>
          </w:tcPr>
          <w:p w14:paraId="727ACA42" w14:textId="77777777" w:rsidR="00EC4D9E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</w:p>
          <w:p w14:paraId="6BAE32EC" w14:textId="06BD6A49" w:rsidR="00EC4D9E" w:rsidRPr="00F04410" w:rsidRDefault="00F24EB0" w:rsidP="00F24EB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Уполномоченный банк</w:t>
            </w:r>
            <w:r w:rsidR="00EC4D9E" w:rsidRPr="00F04410">
              <w:rPr>
                <w:rFonts w:ascii="Times New Roman" w:hAnsi="Times New Roman"/>
                <w:b/>
              </w:rPr>
              <w:t>:</w:t>
            </w:r>
          </w:p>
        </w:tc>
      </w:tr>
      <w:tr w:rsidR="00EC4D9E" w:rsidRPr="00F04410" w14:paraId="45CB1F76" w14:textId="77777777" w:rsidTr="00DF7837">
        <w:tc>
          <w:tcPr>
            <w:tcW w:w="4579" w:type="dxa"/>
          </w:tcPr>
          <w:p w14:paraId="19210EE9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2445BA0B" w14:textId="77777777" w:rsidR="00EC4D9E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21FEF0B8" w14:textId="604006AC" w:rsidR="00EC4D9E" w:rsidRPr="00F04410" w:rsidRDefault="00EC4D9E" w:rsidP="00F24EB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_____________/</w:t>
            </w:r>
            <w:r w:rsidR="00F24EB0">
              <w:rPr>
                <w:rFonts w:ascii="Times New Roman" w:hAnsi="Times New Roman"/>
              </w:rPr>
              <w:t>_______________/</w:t>
            </w:r>
            <w:r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4579" w:type="dxa"/>
          </w:tcPr>
          <w:p w14:paraId="4C658993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6E5BB839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4FB74B28" w14:textId="020E824E" w:rsidR="00EC4D9E" w:rsidRPr="00F04410" w:rsidRDefault="00EC4D9E" w:rsidP="00F24EB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______________/</w:t>
            </w:r>
            <w:r w:rsidR="00F24EB0">
              <w:rPr>
                <w:rFonts w:ascii="Times New Roman" w:hAnsi="Times New Roman"/>
              </w:rPr>
              <w:t>_______________/</w:t>
            </w: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EC4D9E" w:rsidRPr="00F04410" w14:paraId="78E5BE5A" w14:textId="77777777" w:rsidTr="00DF7837">
        <w:tc>
          <w:tcPr>
            <w:tcW w:w="4579" w:type="dxa"/>
          </w:tcPr>
          <w:p w14:paraId="1C82DB38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579" w:type="dxa"/>
          </w:tcPr>
          <w:p w14:paraId="6320B5A7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EC4D9E" w:rsidRPr="00F04410" w14:paraId="44C47113" w14:textId="77777777" w:rsidTr="00DF7837">
        <w:tc>
          <w:tcPr>
            <w:tcW w:w="4579" w:type="dxa"/>
          </w:tcPr>
          <w:p w14:paraId="20C4781C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  <w:tc>
          <w:tcPr>
            <w:tcW w:w="4579" w:type="dxa"/>
          </w:tcPr>
          <w:p w14:paraId="2C4095ED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</w:tr>
    </w:tbl>
    <w:p w14:paraId="3F32C6C9" w14:textId="77777777" w:rsidR="00EC4D9E" w:rsidRPr="00F04410" w:rsidRDefault="00EC4D9E" w:rsidP="005B0ADC">
      <w:pPr>
        <w:jc w:val="both"/>
        <w:rPr>
          <w:rFonts w:ascii="Times New Roman" w:hAnsi="Times New Roman"/>
        </w:rPr>
      </w:pPr>
      <w:r w:rsidRPr="00F04410">
        <w:rPr>
          <w:rFonts w:ascii="Times New Roman" w:hAnsi="Times New Roman"/>
        </w:rPr>
        <w:br w:type="page"/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EC4D9E" w:rsidRPr="00F04410" w14:paraId="0F0708C4" w14:textId="77777777" w:rsidTr="00DF7837">
        <w:trPr>
          <w:jc w:val="center"/>
        </w:trPr>
        <w:tc>
          <w:tcPr>
            <w:tcW w:w="4536" w:type="dxa"/>
          </w:tcPr>
          <w:p w14:paraId="1A00E18B" w14:textId="77777777" w:rsidR="00EC4D9E" w:rsidRPr="00F04410" w:rsidRDefault="00EC4D9E" w:rsidP="00DF783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2ED940C7" w14:textId="77777777" w:rsidR="00EC4D9E" w:rsidRPr="00E13127" w:rsidRDefault="00EC4D9E" w:rsidP="00DF7837">
            <w:pPr>
              <w:rPr>
                <w:rFonts w:ascii="Times New Roman" w:hAnsi="Times New Roman"/>
              </w:rPr>
            </w:pPr>
            <w:r w:rsidRPr="00E13127">
              <w:rPr>
                <w:rFonts w:ascii="Times New Roman" w:hAnsi="Times New Roman"/>
              </w:rPr>
              <w:t>Приложение 1</w:t>
            </w:r>
          </w:p>
          <w:p w14:paraId="5F96DD5F" w14:textId="39816D36" w:rsidR="00EC4D9E" w:rsidRPr="00F04410" w:rsidRDefault="00EC4D9E" w:rsidP="00DF7837">
            <w:pPr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 xml:space="preserve">к Генеральному соглашению о </w:t>
            </w:r>
            <w:r>
              <w:rPr>
                <w:rFonts w:ascii="Times New Roman" w:hAnsi="Times New Roman"/>
              </w:rPr>
              <w:t xml:space="preserve">размещении временно свободных средств Российского научного фонда </w:t>
            </w:r>
            <w:r w:rsidR="00F24EB0">
              <w:rPr>
                <w:rFonts w:ascii="Times New Roman" w:hAnsi="Times New Roman"/>
              </w:rPr>
              <w:t>во вклады</w:t>
            </w:r>
            <w:r>
              <w:rPr>
                <w:rFonts w:ascii="Times New Roman" w:hAnsi="Times New Roman"/>
              </w:rPr>
              <w:t xml:space="preserve"> </w:t>
            </w:r>
            <w:r w:rsidR="00F24EB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депозиты</w:t>
            </w:r>
            <w:r w:rsidR="00F24EB0">
              <w:rPr>
                <w:rFonts w:ascii="Times New Roman" w:hAnsi="Times New Roman"/>
              </w:rPr>
              <w:t>)</w:t>
            </w:r>
            <w:r w:rsidRPr="00F04410" w:rsidDel="0019576F">
              <w:rPr>
                <w:rFonts w:ascii="Times New Roman" w:hAnsi="Times New Roman"/>
              </w:rPr>
              <w:t xml:space="preserve"> </w:t>
            </w:r>
          </w:p>
          <w:p w14:paraId="39B75F80" w14:textId="30F5E5F7" w:rsidR="00EC4D9E" w:rsidRDefault="00EC4D9E" w:rsidP="00DF7837">
            <w:pPr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от «_____»__________________20___ г.</w:t>
            </w:r>
            <w:r w:rsidR="00B87C1E" w:rsidRPr="00F04410">
              <w:rPr>
                <w:rFonts w:ascii="Times New Roman" w:hAnsi="Times New Roman"/>
              </w:rPr>
              <w:t xml:space="preserve"> №________________</w:t>
            </w:r>
          </w:p>
          <w:p w14:paraId="4AD7911C" w14:textId="77777777" w:rsidR="00EC4D9E" w:rsidRDefault="00EC4D9E" w:rsidP="00DF7837">
            <w:pPr>
              <w:rPr>
                <w:rFonts w:ascii="Times New Roman" w:hAnsi="Times New Roman"/>
              </w:rPr>
            </w:pPr>
          </w:p>
          <w:p w14:paraId="07ACE40B" w14:textId="77777777" w:rsidR="00EC4D9E" w:rsidRDefault="00EC4D9E" w:rsidP="00DF7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  <w:p w14:paraId="4AE6B052" w14:textId="77777777" w:rsidR="00B87C1E" w:rsidRPr="00F04410" w:rsidRDefault="00B87C1E" w:rsidP="00DF7837">
            <w:pPr>
              <w:rPr>
                <w:rFonts w:ascii="Times New Roman" w:hAnsi="Times New Roman"/>
              </w:rPr>
            </w:pPr>
          </w:p>
        </w:tc>
      </w:tr>
    </w:tbl>
    <w:p w14:paraId="041FF859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0BE64A61" wp14:editId="15734465">
                <wp:extent cx="5857875" cy="6238875"/>
                <wp:effectExtent l="0" t="0" r="28575" b="2857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238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5A24C" w14:textId="77777777" w:rsidR="006013A3" w:rsidRPr="005C0EC9" w:rsidRDefault="006013A3" w:rsidP="00EC4D9E">
                            <w:pPr>
                              <w:pStyle w:val="ListLegal1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Запрос ПРЕДЛОЖЕНИЙ о процентной ставке </w:t>
                            </w:r>
                            <w:r w:rsidRPr="005C0EC9"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№_____ </w:t>
                            </w:r>
                          </w:p>
                          <w:p w14:paraId="3260217D" w14:textId="77777777" w:rsidR="006013A3" w:rsidRPr="005C0EC9" w:rsidRDefault="006013A3" w:rsidP="00EC4D9E">
                            <w:pPr>
                              <w:pStyle w:val="ac"/>
                              <w:ind w:left="6804"/>
                              <w:rPr>
                                <w:rFonts w:ascii="Times New Roman" w:hAnsi="Times New Roman"/>
                              </w:rPr>
                            </w:pPr>
                            <w:r w:rsidRPr="009E7E6F">
                              <w:rPr>
                                <w:rFonts w:ascii="Times New Roman" w:hAnsi="Times New Roman"/>
                              </w:rPr>
                              <w:t>[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>Дата]</w:t>
                            </w:r>
                          </w:p>
                          <w:p w14:paraId="2CF1971F" w14:textId="3498F9E0" w:rsidR="006013A3" w:rsidRDefault="006013A3" w:rsidP="00EC4D9E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</w:rPr>
                              <w:t>Настоящ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ий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запрос предложений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объявлен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Российским научным фондом 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>в соответствии Генеральным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/и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соглашением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/ями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04410">
                              <w:rPr>
                                <w:rFonts w:ascii="Times New Roman" w:hAnsi="Times New Roman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размещении временно свободных средств Российского научного фонда во вклады (депозиты)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, заключенным/и с Уполномоченным/и банком/банками</w:t>
                            </w:r>
                            <w:r w:rsidRPr="005C0EC9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907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23"/>
                              <w:gridCol w:w="650"/>
                              <w:gridCol w:w="3873"/>
                              <w:gridCol w:w="26"/>
                            </w:tblGrid>
                            <w:tr w:rsidR="006013A3" w:rsidRPr="005C0EC9" w14:paraId="52477407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4B3F4A84" w14:textId="7777777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Организатор закрытого запроса предложений о процентной ставке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561A8404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11C31A8A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1A3B23EF" w14:textId="7777777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Адрес (место нахождения) организатора закрытого запроса предложений о процентной ставке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69DE572C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6277A8D3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04DDD4A9" w14:textId="7777777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Место подачи предложений о процентной ставке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4D341788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2BBF151E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2394A07D" w14:textId="7777777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Контактная информация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17DD9C3A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72690AB3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5C99F4A4" w14:textId="0BA158E6" w:rsidR="006013A3" w:rsidRPr="005C0EC9" w:rsidRDefault="006013A3" w:rsidP="00F24EB0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Валюта 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194B2221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7B73F132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42CC7681" w14:textId="094670DF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Сумма вклада (депозита)</w:t>
                                  </w:r>
                                </w:p>
                                <w:p w14:paraId="38EB07E8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(цифрами и прописью)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2B9B2F57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69122DA2" w14:textId="77777777" w:rsidTr="00BE34D3">
                              <w:trPr>
                                <w:trHeight w:val="669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29F90E24" w14:textId="1AFAD85D" w:rsidR="006013A3" w:rsidRPr="005C0EC9" w:rsidRDefault="006013A3" w:rsidP="00F24EB0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Минимальная процентная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ставк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а 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вкладу (депозиту)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52A04209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3EA3DAF4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38374A37" w14:textId="1733B5AC" w:rsidR="006013A3" w:rsidRPr="005C0EC9" w:rsidRDefault="006013A3" w:rsidP="00F24EB0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Дата размещения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3C26FC25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971BA">
                                    <w:rPr>
                                      <w:rFonts w:ascii="Times New Roman" w:hAnsi="Times New Roman"/>
                                    </w:rPr>
                                    <w:t>День (цифрами), месяц (прописью), год (цифрами)</w:t>
                                  </w:r>
                                </w:p>
                              </w:tc>
                            </w:tr>
                            <w:tr w:rsidR="006013A3" w:rsidRPr="005C0EC9" w14:paraId="0B63D596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2F138F5E" w14:textId="38706ACB" w:rsidR="006013A3" w:rsidRPr="005C0EC9" w:rsidRDefault="006013A3" w:rsidP="00F24EB0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Дата возврата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1C6FE2FD" w14:textId="77777777" w:rsidR="006013A3" w:rsidRPr="004971BA" w:rsidRDefault="006013A3" w:rsidP="00E41F81">
                                  <w:pPr>
                                    <w:pStyle w:val="ListArabic4"/>
                                    <w:widowControl w:val="0"/>
                                    <w:tabs>
                                      <w:tab w:val="clear" w:pos="86"/>
                                    </w:tabs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971BA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День (цифрами), месяц (прописью), год (цифрами)</w:t>
                                  </w:r>
                                </w:p>
                              </w:tc>
                            </w:tr>
                            <w:tr w:rsidR="006013A3" w:rsidRPr="005C0EC9" w14:paraId="72206A3F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10058E86" w14:textId="54313539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Срок размещения 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4039528B" w14:textId="77777777" w:rsidR="006013A3" w:rsidRPr="004971BA" w:rsidRDefault="006013A3" w:rsidP="00E41F81">
                                  <w:pPr>
                                    <w:pStyle w:val="af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39AF9EE7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6098E53A" w14:textId="6DCAA373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Дата и время окончания приема предложений о процентной ставке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649EC31A" w14:textId="77777777" w:rsidR="006013A3" w:rsidRPr="004971BA" w:rsidRDefault="006013A3" w:rsidP="00E41F81">
                                  <w:pPr>
                                    <w:pStyle w:val="af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3A3" w:rsidRPr="007223AD" w14:paraId="5C35377B" w14:textId="77777777" w:rsidTr="00542F97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29A1D983" w14:textId="7EABC234" w:rsidR="006013A3" w:rsidRPr="007223AD" w:rsidRDefault="006013A3" w:rsidP="000B4236">
                                  <w:pPr>
                                    <w:pStyle w:val="ac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Дополнительные условия</w:t>
                                  </w:r>
                                  <w:r w:rsidRPr="007223A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 w:rsidRPr="00E13127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(при отсутствии ставится прочерк)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41224EC8" w14:textId="77777777" w:rsidR="006013A3" w:rsidRPr="007223AD" w:rsidRDefault="006013A3" w:rsidP="007223AD">
                                  <w:pPr>
                                    <w:pStyle w:val="ac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1C96514C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1480AFEA" w14:textId="11ED6EA3" w:rsidR="006013A3" w:rsidRPr="00F04410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Российский научный фонд: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41B374D8" w14:textId="6B7B0528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4D41D557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4DB98762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185B356" w14:textId="342DAF7E" w:rsidR="006013A3" w:rsidRPr="00F04410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__________________                        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413DC8F4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DA2E541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______________/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_______________/                          </w:t>
                                  </w:r>
                                </w:p>
                              </w:tc>
                            </w:tr>
                            <w:tr w:rsidR="006013A3" w:rsidRPr="00F04410" w14:paraId="1BF2A8D2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71A24591" w14:textId="6C924CCB" w:rsidR="006013A3" w:rsidRPr="00BE34D3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E34D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(должность уполномоченного лица)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7953B925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61E5B03B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474334D0" w14:textId="57B24A0A" w:rsidR="006013A3" w:rsidRPr="00F04410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784DF610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М.П.</w:t>
                                  </w:r>
                                </w:p>
                              </w:tc>
                            </w:tr>
                          </w:tbl>
                          <w:p w14:paraId="6BD5C0D3" w14:textId="77777777" w:rsidR="006013A3" w:rsidRPr="005C0EC9" w:rsidRDefault="006013A3" w:rsidP="00BE34D3">
                            <w:pPr>
                              <w:pStyle w:val="ac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64A61" id="Прямоугольник 13" o:spid="_x0000_s1026" style="width:461.25pt;height:4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" filled="f">
                <v:textbox>
                  <w:txbxContent>
                    <w:p w14:paraId="68F5A24C" w14:textId="77777777" w:rsidR="006013A3" w:rsidRPr="005C0EC9" w:rsidRDefault="006013A3" w:rsidP="00EC4D9E">
                      <w:pPr>
                        <w:pStyle w:val="ListLegal1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center"/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 xml:space="preserve">Запрос ПРЕДЛОЖЕНИЙ о процентной ставке </w:t>
                      </w:r>
                      <w:r w:rsidRPr="005C0EC9"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 xml:space="preserve">№_____ </w:t>
                      </w:r>
                    </w:p>
                    <w:p w14:paraId="3260217D" w14:textId="77777777" w:rsidR="006013A3" w:rsidRPr="005C0EC9" w:rsidRDefault="006013A3" w:rsidP="00EC4D9E">
                      <w:pPr>
                        <w:pStyle w:val="ac"/>
                        <w:ind w:left="6804"/>
                        <w:rPr>
                          <w:rFonts w:ascii="Times New Roman" w:hAnsi="Times New Roman"/>
                        </w:rPr>
                      </w:pPr>
                      <w:r w:rsidRPr="009E7E6F">
                        <w:rPr>
                          <w:rFonts w:ascii="Times New Roman" w:hAnsi="Times New Roman"/>
                        </w:rPr>
                        <w:t>[</w:t>
                      </w:r>
                      <w:r w:rsidRPr="005C0EC9">
                        <w:rPr>
                          <w:rFonts w:ascii="Times New Roman" w:hAnsi="Times New Roman"/>
                        </w:rPr>
                        <w:t>Дата]</w:t>
                      </w:r>
                    </w:p>
                    <w:p w14:paraId="2CF1971F" w14:textId="3498F9E0" w:rsidR="006013A3" w:rsidRDefault="006013A3" w:rsidP="00EC4D9E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 w:rsidRPr="005C0EC9">
                        <w:rPr>
                          <w:rFonts w:ascii="Times New Roman" w:hAnsi="Times New Roman"/>
                        </w:rPr>
                        <w:t>Настоящ</w:t>
                      </w:r>
                      <w:r>
                        <w:rPr>
                          <w:rFonts w:ascii="Times New Roman" w:hAnsi="Times New Roman"/>
                        </w:rPr>
                        <w:t>ий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запрос предложений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объявлен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Российским научным фондом </w:t>
                      </w:r>
                      <w:r w:rsidRPr="005C0EC9">
                        <w:rPr>
                          <w:rFonts w:ascii="Times New Roman" w:hAnsi="Times New Roman"/>
                        </w:rPr>
                        <w:t>в соответствии Генеральным</w:t>
                      </w:r>
                      <w:r>
                        <w:rPr>
                          <w:rFonts w:ascii="Times New Roman" w:hAnsi="Times New Roman"/>
                        </w:rPr>
                        <w:t>/и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соглашением</w:t>
                      </w:r>
                      <w:r>
                        <w:rPr>
                          <w:rFonts w:ascii="Times New Roman" w:hAnsi="Times New Roman"/>
                        </w:rPr>
                        <w:t>/ями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04410">
                        <w:rPr>
                          <w:rFonts w:ascii="Times New Roman" w:hAnsi="Times New Roman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</w:rPr>
                        <w:t>размещении временно свободных средств Российского научного фонда во вклады (депозиты)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, заключенным/и с Уполномоченным/и банком/банками</w:t>
                      </w:r>
                      <w:r w:rsidRPr="005C0EC9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</w:p>
                    <w:tbl>
                      <w:tblPr>
                        <w:tblW w:w="907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23"/>
                        <w:gridCol w:w="650"/>
                        <w:gridCol w:w="3873"/>
                        <w:gridCol w:w="26"/>
                      </w:tblGrid>
                      <w:tr w:rsidR="006013A3" w:rsidRPr="005C0EC9" w14:paraId="52477407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4B3F4A84" w14:textId="7777777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Организатор закрытого запроса предложений о процентной ставке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561A8404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11C31A8A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1A3B23EF" w14:textId="7777777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Адрес (место нахождения) организатора закрытого запроса предложений о процентной ставке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69DE572C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6277A8D3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04DDD4A9" w14:textId="7777777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Место подачи предложений о процентной ставке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4D341788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2BBF151E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2394A07D" w14:textId="7777777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Контактная информация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17DD9C3A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72690AB3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5C99F4A4" w14:textId="0BA158E6" w:rsidR="006013A3" w:rsidRPr="005C0EC9" w:rsidRDefault="006013A3" w:rsidP="00F24EB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Валюта 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194B2221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7B73F132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42CC7681" w14:textId="094670DF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Сумма вклада (депозита)</w:t>
                            </w:r>
                          </w:p>
                          <w:p w14:paraId="38EB07E8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(цифрами и прописью)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2B9B2F57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69122DA2" w14:textId="77777777" w:rsidTr="00BE34D3">
                        <w:trPr>
                          <w:trHeight w:val="669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29F90E24" w14:textId="1AFAD85D" w:rsidR="006013A3" w:rsidRPr="005C0EC9" w:rsidRDefault="006013A3" w:rsidP="00F24EB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Минимальная процентная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 ставк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а 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вкладу (депозиту)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52A04209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3EA3DAF4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38374A37" w14:textId="1733B5AC" w:rsidR="006013A3" w:rsidRPr="005C0EC9" w:rsidRDefault="006013A3" w:rsidP="00F24EB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Дата размещения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3C26FC25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971BA">
                              <w:rPr>
                                <w:rFonts w:ascii="Times New Roman" w:hAnsi="Times New Roman"/>
                              </w:rPr>
                              <w:t>День (цифрами), месяц (прописью), год (цифрами)</w:t>
                            </w:r>
                          </w:p>
                        </w:tc>
                      </w:tr>
                      <w:tr w:rsidR="006013A3" w:rsidRPr="005C0EC9" w14:paraId="0B63D596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2F138F5E" w14:textId="38706ACB" w:rsidR="006013A3" w:rsidRPr="005C0EC9" w:rsidRDefault="006013A3" w:rsidP="00F24EB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Дата возврата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1C6FE2FD" w14:textId="77777777" w:rsidR="006013A3" w:rsidRPr="004971BA" w:rsidRDefault="006013A3" w:rsidP="00E41F81">
                            <w:pPr>
                              <w:pStyle w:val="ListArabic4"/>
                              <w:widowControl w:val="0"/>
                              <w:tabs>
                                <w:tab w:val="clear" w:pos="86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971BA">
                              <w:rPr>
                                <w:sz w:val="24"/>
                                <w:szCs w:val="24"/>
                                <w:lang w:val="ru-RU"/>
                              </w:rPr>
                              <w:t>День (цифрами), месяц (прописью), год (цифрами)</w:t>
                            </w:r>
                          </w:p>
                        </w:tc>
                      </w:tr>
                      <w:tr w:rsidR="006013A3" w:rsidRPr="005C0EC9" w14:paraId="72206A3F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10058E86" w14:textId="54313539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Срок размещения 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4039528B" w14:textId="77777777" w:rsidR="006013A3" w:rsidRPr="004971BA" w:rsidRDefault="006013A3" w:rsidP="00E41F81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3A3" w:rsidRPr="005C0EC9" w14:paraId="39AF9EE7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6098E53A" w14:textId="6DCAA373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Дата и время окончания приема предложений о процентной ставке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649EC31A" w14:textId="77777777" w:rsidR="006013A3" w:rsidRPr="004971BA" w:rsidRDefault="006013A3" w:rsidP="00E41F81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3A3" w:rsidRPr="007223AD" w14:paraId="5C35377B" w14:textId="77777777" w:rsidTr="00542F97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29A1D983" w14:textId="7EABC234" w:rsidR="006013A3" w:rsidRPr="007223AD" w:rsidRDefault="006013A3" w:rsidP="000B4236">
                            <w:pPr>
                              <w:pStyle w:val="ac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Дополнительные условия</w:t>
                            </w:r>
                            <w:r w:rsidRPr="007223A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E13127">
                              <w:rPr>
                                <w:rFonts w:ascii="Times New Roman" w:hAnsi="Times New Roman"/>
                                <w:i/>
                              </w:rPr>
                              <w:t>(при отсутствии ставится прочерк)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41224EC8" w14:textId="77777777" w:rsidR="006013A3" w:rsidRPr="007223AD" w:rsidRDefault="006013A3" w:rsidP="007223AD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F04410" w14:paraId="1C96514C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1480AFEA" w14:textId="11ED6EA3" w:rsidR="006013A3" w:rsidRPr="00F04410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Российский научный фонд: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41B374D8" w14:textId="6B7B0528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  <w:tr w:rsidR="006013A3" w:rsidRPr="00F04410" w14:paraId="4D41D557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4DB98762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185B356" w14:textId="342DAF7E" w:rsidR="006013A3" w:rsidRPr="00F04410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                        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413DC8F4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A2E541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______________/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_______________/                          </w:t>
                            </w:r>
                          </w:p>
                        </w:tc>
                      </w:tr>
                      <w:tr w:rsidR="006013A3" w:rsidRPr="00F04410" w14:paraId="1BF2A8D2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71A24591" w14:textId="6C924CCB" w:rsidR="006013A3" w:rsidRPr="00BE34D3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E34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(должность уполномоченного лица)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7953B925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F04410" w14:paraId="61E5B03B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474334D0" w14:textId="57B24A0A" w:rsidR="006013A3" w:rsidRPr="00F04410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784DF610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М.П.</w:t>
                            </w:r>
                          </w:p>
                        </w:tc>
                      </w:tr>
                    </w:tbl>
                    <w:p w14:paraId="6BD5C0D3" w14:textId="77777777" w:rsidR="006013A3" w:rsidRPr="005C0EC9" w:rsidRDefault="006013A3" w:rsidP="00BE34D3">
                      <w:pPr>
                        <w:pStyle w:val="ac"/>
                        <w:spacing w:after="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9"/>
        <w:gridCol w:w="4579"/>
      </w:tblGrid>
      <w:tr w:rsidR="00DE336B" w:rsidRPr="00F04410" w14:paraId="2D7AF765" w14:textId="77777777" w:rsidTr="000565E0">
        <w:tc>
          <w:tcPr>
            <w:tcW w:w="4579" w:type="dxa"/>
          </w:tcPr>
          <w:p w14:paraId="10968BDE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Клиент:</w:t>
            </w:r>
          </w:p>
        </w:tc>
        <w:tc>
          <w:tcPr>
            <w:tcW w:w="4579" w:type="dxa"/>
          </w:tcPr>
          <w:p w14:paraId="7A8077A5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Уполномоченный банк</w:t>
            </w:r>
            <w:r w:rsidRPr="00F04410">
              <w:rPr>
                <w:rFonts w:ascii="Times New Roman" w:hAnsi="Times New Roman"/>
                <w:b/>
              </w:rPr>
              <w:t>:</w:t>
            </w:r>
          </w:p>
        </w:tc>
      </w:tr>
      <w:tr w:rsidR="00DE336B" w:rsidRPr="00F04410" w14:paraId="4AFAC2D2" w14:textId="77777777" w:rsidTr="000565E0">
        <w:tc>
          <w:tcPr>
            <w:tcW w:w="4579" w:type="dxa"/>
          </w:tcPr>
          <w:p w14:paraId="61719A4F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5E39A083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_____________/</w:t>
            </w:r>
            <w:r>
              <w:rPr>
                <w:rFonts w:ascii="Times New Roman" w:hAnsi="Times New Roman"/>
              </w:rPr>
              <w:t xml:space="preserve">_______________/                        </w:t>
            </w:r>
          </w:p>
        </w:tc>
        <w:tc>
          <w:tcPr>
            <w:tcW w:w="4579" w:type="dxa"/>
          </w:tcPr>
          <w:p w14:paraId="63CFBD4B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339DE22E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______________/</w:t>
            </w:r>
            <w:r>
              <w:rPr>
                <w:rFonts w:ascii="Times New Roman" w:hAnsi="Times New Roman"/>
              </w:rPr>
              <w:t xml:space="preserve">_______________/                          </w:t>
            </w:r>
          </w:p>
        </w:tc>
      </w:tr>
      <w:tr w:rsidR="00DE336B" w:rsidRPr="00F04410" w14:paraId="2205C38E" w14:textId="77777777" w:rsidTr="000565E0">
        <w:tc>
          <w:tcPr>
            <w:tcW w:w="4579" w:type="dxa"/>
          </w:tcPr>
          <w:p w14:paraId="1110D067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579" w:type="dxa"/>
          </w:tcPr>
          <w:p w14:paraId="4D17B84A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DE336B" w:rsidRPr="00F04410" w14:paraId="3E041139" w14:textId="77777777" w:rsidTr="000565E0">
        <w:tc>
          <w:tcPr>
            <w:tcW w:w="4579" w:type="dxa"/>
          </w:tcPr>
          <w:p w14:paraId="522BDBCD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  <w:tc>
          <w:tcPr>
            <w:tcW w:w="4579" w:type="dxa"/>
          </w:tcPr>
          <w:p w14:paraId="779C30AB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</w:tr>
    </w:tbl>
    <w:p w14:paraId="5A3286C3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</w:p>
    <w:p w14:paraId="5F68CBFE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</w:p>
    <w:p w14:paraId="179BED35" w14:textId="77777777" w:rsidR="00DE336B" w:rsidRDefault="00DE336B" w:rsidP="00EC4D9E">
      <w:pPr>
        <w:jc w:val="center"/>
        <w:rPr>
          <w:rFonts w:ascii="Times New Roman" w:hAnsi="Times New Roman"/>
          <w:b/>
          <w:bCs/>
        </w:rPr>
      </w:pPr>
    </w:p>
    <w:p w14:paraId="422EE774" w14:textId="77777777" w:rsidR="00DE336B" w:rsidRDefault="00DE336B" w:rsidP="00BE34D3">
      <w:pPr>
        <w:rPr>
          <w:rFonts w:ascii="Times New Roman" w:hAnsi="Times New Roman"/>
          <w:b/>
          <w:bCs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EC4D9E" w:rsidRPr="00F04410" w14:paraId="3CB1C394" w14:textId="77777777" w:rsidTr="00DF7837">
        <w:trPr>
          <w:jc w:val="center"/>
        </w:trPr>
        <w:tc>
          <w:tcPr>
            <w:tcW w:w="4536" w:type="dxa"/>
          </w:tcPr>
          <w:p w14:paraId="1E44ECA9" w14:textId="77777777" w:rsidR="00EC4D9E" w:rsidRPr="00F04410" w:rsidRDefault="00EC4D9E" w:rsidP="00DF783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5537C378" w14:textId="77777777" w:rsidR="00EC4D9E" w:rsidRPr="00E13127" w:rsidRDefault="00EC4D9E" w:rsidP="00DF7837">
            <w:pPr>
              <w:rPr>
                <w:rFonts w:ascii="Times New Roman" w:hAnsi="Times New Roman"/>
              </w:rPr>
            </w:pPr>
            <w:r w:rsidRPr="00E13127">
              <w:rPr>
                <w:rFonts w:ascii="Times New Roman" w:hAnsi="Times New Roman"/>
              </w:rPr>
              <w:t>Приложение 2</w:t>
            </w:r>
          </w:p>
          <w:p w14:paraId="5752B5A6" w14:textId="3AC4E7C0" w:rsidR="00EC4D9E" w:rsidRPr="00F04410" w:rsidRDefault="00EC4D9E" w:rsidP="00DF7837">
            <w:pPr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 xml:space="preserve">к Генеральному соглашению о </w:t>
            </w:r>
            <w:r>
              <w:rPr>
                <w:rFonts w:ascii="Times New Roman" w:hAnsi="Times New Roman"/>
              </w:rPr>
              <w:t xml:space="preserve">размещении временно свободных средств Российского научного фонда </w:t>
            </w:r>
            <w:r w:rsidR="00F24EB0">
              <w:rPr>
                <w:rFonts w:ascii="Times New Roman" w:hAnsi="Times New Roman"/>
              </w:rPr>
              <w:t>во вклады</w:t>
            </w:r>
            <w:r>
              <w:rPr>
                <w:rFonts w:ascii="Times New Roman" w:hAnsi="Times New Roman"/>
              </w:rPr>
              <w:t xml:space="preserve"> </w:t>
            </w:r>
            <w:r w:rsidR="00F24EB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депозиты</w:t>
            </w:r>
            <w:r w:rsidR="00F24EB0">
              <w:rPr>
                <w:rFonts w:ascii="Times New Roman" w:hAnsi="Times New Roman"/>
              </w:rPr>
              <w:t>)</w:t>
            </w:r>
            <w:r w:rsidRPr="00F04410" w:rsidDel="0019576F">
              <w:rPr>
                <w:rFonts w:ascii="Times New Roman" w:hAnsi="Times New Roman"/>
              </w:rPr>
              <w:t xml:space="preserve"> </w:t>
            </w:r>
          </w:p>
          <w:p w14:paraId="1B0F8017" w14:textId="213F3BA8" w:rsidR="00EC4D9E" w:rsidRPr="00F04410" w:rsidRDefault="00EC4D9E" w:rsidP="00DF7837">
            <w:pPr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от «_____»__________________20___ г.</w:t>
            </w:r>
            <w:r w:rsidR="00B87C1E" w:rsidRPr="00F04410">
              <w:rPr>
                <w:rFonts w:ascii="Times New Roman" w:hAnsi="Times New Roman"/>
              </w:rPr>
              <w:t xml:space="preserve"> №________________</w:t>
            </w:r>
          </w:p>
        </w:tc>
      </w:tr>
    </w:tbl>
    <w:p w14:paraId="0AA8DAB6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</w:p>
    <w:p w14:paraId="0ADB38B5" w14:textId="77777777" w:rsidR="00EC4D9E" w:rsidRPr="00E13127" w:rsidRDefault="00EC4D9E" w:rsidP="00EC4D9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Pr="00E13127">
        <w:rPr>
          <w:rFonts w:ascii="Times New Roman" w:hAnsi="Times New Roman"/>
          <w:bCs/>
        </w:rPr>
        <w:t>Форма</w:t>
      </w:r>
    </w:p>
    <w:p w14:paraId="37CD251F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</w:p>
    <w:p w14:paraId="5415DE6B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29AB651" wp14:editId="545107DC">
                <wp:extent cx="5943600" cy="4963795"/>
                <wp:effectExtent l="13335" t="11430" r="5715" b="6350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963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2B68D" w14:textId="77777777" w:rsidR="006013A3" w:rsidRPr="005C0EC9" w:rsidRDefault="006013A3" w:rsidP="00EC4D9E">
                            <w:pPr>
                              <w:pStyle w:val="ListLegal1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Предложение о процентной ставкЕ </w:t>
                            </w:r>
                            <w:r w:rsidRPr="005C0EC9"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№_____ </w:t>
                            </w:r>
                          </w:p>
                          <w:p w14:paraId="64621B16" w14:textId="77777777" w:rsidR="006013A3" w:rsidRPr="005C0EC9" w:rsidRDefault="006013A3" w:rsidP="00EC4D9E">
                            <w:pPr>
                              <w:pStyle w:val="ac"/>
                              <w:ind w:left="6804"/>
                              <w:rPr>
                                <w:rFonts w:ascii="Times New Roman" w:hAnsi="Times New Roman"/>
                              </w:rPr>
                            </w:pPr>
                            <w:r w:rsidRPr="009E7E6F">
                              <w:rPr>
                                <w:rFonts w:ascii="Times New Roman" w:hAnsi="Times New Roman"/>
                              </w:rPr>
                              <w:t>[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>Дата]</w:t>
                            </w:r>
                          </w:p>
                          <w:p w14:paraId="22B5FFFF" w14:textId="1AB93F8F" w:rsidR="006013A3" w:rsidRDefault="006013A3" w:rsidP="00EC4D9E">
                            <w:pPr>
                              <w:pStyle w:val="ac"/>
                              <w:ind w:firstLine="709"/>
                              <w:rPr>
                                <w:rFonts w:ascii="Times New Roman" w:hAnsi="Times New Roman"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</w:rPr>
                              <w:t>Настоящ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ее предложение о процентной ставке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направлен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в соответствии с Генеральным соглашением </w:t>
                            </w:r>
                            <w:r w:rsidRPr="00F04410">
                              <w:rPr>
                                <w:rFonts w:ascii="Times New Roman" w:hAnsi="Times New Roman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размещении временно свободных средств Российского научного фонда во вклады (депозиты) от «___»___________ ______ г.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C0EC9" w:rsidDel="0019576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Pr="005C0EC9">
                              <w:rPr>
                                <w:rFonts w:ascii="Times New Roman" w:hAnsi="Times New Roman"/>
                                <w:snapToGrid w:val="0"/>
                              </w:rPr>
                              <w:t>№_________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907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23"/>
                              <w:gridCol w:w="657"/>
                              <w:gridCol w:w="3865"/>
                              <w:gridCol w:w="27"/>
                            </w:tblGrid>
                            <w:tr w:rsidR="006013A3" w:rsidRPr="005C0EC9" w14:paraId="5DFB19F9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3B2AADC8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Уполномоченный б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анк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6F59AAD1" w14:textId="77777777" w:rsidR="006013A3" w:rsidRPr="00B81E68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668841F3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05203DA7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Наименование Клиента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40E9DB20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63909E6C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1456F3A0" w14:textId="4FC82073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Валюта 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66CD0DA0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5CD2CA53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3E1A7345" w14:textId="4B91AAE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Сумма вклада (депозита)</w:t>
                                  </w:r>
                                </w:p>
                                <w:p w14:paraId="17C4F656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(цифрами и прописью)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7A2AF3AA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7C1059BF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1DA8BEE0" w14:textId="2E563291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Процентная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ставк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а 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вкладу (депозиту)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6DAF605A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4868DD56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7B06F956" w14:textId="7777777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Процентная ставка в случае досрочного во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стребования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 в соответствии с п.5.13 Генерального соглашения</w:t>
                                  </w:r>
                                </w:p>
                                <w:p w14:paraId="1A4FFABC" w14:textId="3D5649F0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0952CC00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4FE12A61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70350B6F" w14:textId="1315FB54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Дата размещения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3E048EA5" w14:textId="536DA2DC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971BA">
                                    <w:rPr>
                                      <w:rFonts w:ascii="Times New Roman" w:hAnsi="Times New Roman"/>
                                    </w:rPr>
                                    <w:t>День (цифрами), месяц (прописью), год (цифрами)</w:t>
                                  </w:r>
                                </w:p>
                              </w:tc>
                            </w:tr>
                            <w:tr w:rsidR="006013A3" w:rsidRPr="005C0EC9" w14:paraId="3871CE21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0C23AE4C" w14:textId="39372CFD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Дата возврата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4FE25208" w14:textId="4B4D076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971BA">
                                    <w:rPr>
                                      <w:rFonts w:ascii="Times New Roman" w:hAnsi="Times New Roman"/>
                                    </w:rPr>
                                    <w:t>День (цифрами), месяц (прописью), год (цифрами)</w:t>
                                  </w:r>
                                </w:p>
                              </w:tc>
                            </w:tr>
                            <w:tr w:rsidR="006013A3" w:rsidRPr="005C0EC9" w14:paraId="58509E03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00FD9DEF" w14:textId="06B06BD1" w:rsidR="006013A3" w:rsidRPr="005C0EC9" w:rsidRDefault="006013A3" w:rsidP="003774A5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Срок размещения вклада (депозита)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1CA09A6A" w14:textId="460543D7" w:rsidR="006013A3" w:rsidRPr="004971BA" w:rsidRDefault="006013A3" w:rsidP="00E41F81">
                                  <w:pPr>
                                    <w:pStyle w:val="ListArabic4"/>
                                    <w:widowControl w:val="0"/>
                                    <w:tabs>
                                      <w:tab w:val="clear" w:pos="86"/>
                                    </w:tabs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478BED6B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27CAC5B3" w14:textId="3F9CED79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Дополнительные условия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290F35B3" w14:textId="77777777" w:rsidR="006013A3" w:rsidRPr="004971BA" w:rsidRDefault="006013A3" w:rsidP="00E41F81">
                                  <w:pPr>
                                    <w:pStyle w:val="af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1532D8E1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60901D3B" w14:textId="6DCF5698" w:rsidR="006013A3" w:rsidRPr="00F04410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Уполномоченный банк: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062A05F2" w14:textId="384B504C" w:rsidR="006013A3" w:rsidRPr="00F04410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7A6A14B0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5AB6D98C" w14:textId="32576616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B4D5F8D" w14:textId="3BBB7C28" w:rsidR="006013A3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</w:t>
                                  </w:r>
                                </w:p>
                                <w:p w14:paraId="1CBA322A" w14:textId="5DF426DE" w:rsidR="006013A3" w:rsidRPr="00BE34D3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E34D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(должность уполномоченного лица)                        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2E233985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1262FBFF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______________/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_______________/                          </w:t>
                                  </w:r>
                                </w:p>
                              </w:tc>
                            </w:tr>
                            <w:tr w:rsidR="006013A3" w:rsidRPr="00F04410" w14:paraId="6A31C512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52A8A6D6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2B15462C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25809A56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1262417F" w14:textId="2296DEFA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5E776593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М.П.</w:t>
                                  </w:r>
                                </w:p>
                              </w:tc>
                            </w:tr>
                          </w:tbl>
                          <w:p w14:paraId="739E01DE" w14:textId="77777777" w:rsidR="006013A3" w:rsidRPr="005C0EC9" w:rsidRDefault="006013A3" w:rsidP="00EC4D9E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AB651" id="Прямоугольник 14" o:spid="_x0000_s1027" style="width:468pt;height:3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" filled="f">
                <v:textbox style="mso-fit-shape-to-text:t">
                  <w:txbxContent>
                    <w:p w14:paraId="5242B68D" w14:textId="77777777" w:rsidR="006013A3" w:rsidRPr="005C0EC9" w:rsidRDefault="006013A3" w:rsidP="00EC4D9E">
                      <w:pPr>
                        <w:pStyle w:val="ListLegal1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center"/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 xml:space="preserve">Предложение о процентной ставкЕ </w:t>
                      </w:r>
                      <w:r w:rsidRPr="005C0EC9"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 xml:space="preserve">№_____ </w:t>
                      </w:r>
                    </w:p>
                    <w:p w14:paraId="64621B16" w14:textId="77777777" w:rsidR="006013A3" w:rsidRPr="005C0EC9" w:rsidRDefault="006013A3" w:rsidP="00EC4D9E">
                      <w:pPr>
                        <w:pStyle w:val="ac"/>
                        <w:ind w:left="6804"/>
                        <w:rPr>
                          <w:rFonts w:ascii="Times New Roman" w:hAnsi="Times New Roman"/>
                        </w:rPr>
                      </w:pPr>
                      <w:r w:rsidRPr="009E7E6F">
                        <w:rPr>
                          <w:rFonts w:ascii="Times New Roman" w:hAnsi="Times New Roman"/>
                        </w:rPr>
                        <w:t>[</w:t>
                      </w:r>
                      <w:r w:rsidRPr="005C0EC9">
                        <w:rPr>
                          <w:rFonts w:ascii="Times New Roman" w:hAnsi="Times New Roman"/>
                        </w:rPr>
                        <w:t>Дата]</w:t>
                      </w:r>
                    </w:p>
                    <w:p w14:paraId="22B5FFFF" w14:textId="1AB93F8F" w:rsidR="006013A3" w:rsidRDefault="006013A3" w:rsidP="00EC4D9E">
                      <w:pPr>
                        <w:pStyle w:val="ac"/>
                        <w:ind w:firstLine="709"/>
                        <w:rPr>
                          <w:rFonts w:ascii="Times New Roman" w:hAnsi="Times New Roman"/>
                        </w:rPr>
                      </w:pPr>
                      <w:r w:rsidRPr="005C0EC9">
                        <w:rPr>
                          <w:rFonts w:ascii="Times New Roman" w:hAnsi="Times New Roman"/>
                        </w:rPr>
                        <w:t>Настоящ</w:t>
                      </w:r>
                      <w:r>
                        <w:rPr>
                          <w:rFonts w:ascii="Times New Roman" w:hAnsi="Times New Roman"/>
                        </w:rPr>
                        <w:t>ее предложение о процентной ставке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направлен</w:t>
                      </w: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в соответствии с Генеральным соглашением </w:t>
                      </w:r>
                      <w:r w:rsidRPr="00F04410">
                        <w:rPr>
                          <w:rFonts w:ascii="Times New Roman" w:hAnsi="Times New Roman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</w:rPr>
                        <w:t>размещении временно свободных средств Российского научного фонда во вклады (депозиты) от «___»___________ ______ г.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C0EC9" w:rsidDel="0019576F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Pr="005C0EC9">
                        <w:rPr>
                          <w:rFonts w:ascii="Times New Roman" w:hAnsi="Times New Roman"/>
                          <w:snapToGrid w:val="0"/>
                        </w:rPr>
                        <w:t>№_________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tbl>
                      <w:tblPr>
                        <w:tblW w:w="907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23"/>
                        <w:gridCol w:w="657"/>
                        <w:gridCol w:w="3865"/>
                        <w:gridCol w:w="27"/>
                      </w:tblGrid>
                      <w:tr w:rsidR="006013A3" w:rsidRPr="005C0EC9" w14:paraId="5DFB19F9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3B2AADC8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Уполномоченный б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>анк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6F59AAD1" w14:textId="77777777" w:rsidR="006013A3" w:rsidRPr="00B81E68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668841F3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05203DA7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>Наименование Клиента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40E9DB20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63909E6C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1456F3A0" w14:textId="4FC82073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Валюта 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66CD0DA0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5CD2CA53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3E1A7345" w14:textId="4B91AAE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Сумма вклада (депозита)</w:t>
                            </w:r>
                          </w:p>
                          <w:p w14:paraId="17C4F656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(цифрами и прописью)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7A2AF3AA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7C1059BF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1DA8BEE0" w14:textId="2E563291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Процентная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 ставк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а 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вкладу (депозиту)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6DAF605A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4868DD56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7B06F956" w14:textId="7777777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Процентная ставка в случае досрочного во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стребования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 в соответствии с п.5.13 Генерального соглашения</w:t>
                            </w:r>
                          </w:p>
                          <w:p w14:paraId="1A4FFABC" w14:textId="3D5649F0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0952CC00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4FE12A61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70350B6F" w14:textId="1315FB54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Дата размещения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3E048EA5" w14:textId="536DA2DC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971BA">
                              <w:rPr>
                                <w:rFonts w:ascii="Times New Roman" w:hAnsi="Times New Roman"/>
                              </w:rPr>
                              <w:t>День (цифрами), месяц (прописью), год (цифрами)</w:t>
                            </w:r>
                          </w:p>
                        </w:tc>
                      </w:tr>
                      <w:tr w:rsidR="006013A3" w:rsidRPr="005C0EC9" w14:paraId="3871CE21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0C23AE4C" w14:textId="39372CFD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Дата возврата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4FE25208" w14:textId="4B4D076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971BA">
                              <w:rPr>
                                <w:rFonts w:ascii="Times New Roman" w:hAnsi="Times New Roman"/>
                              </w:rPr>
                              <w:t>День (цифрами), месяц (прописью), год (цифрами)</w:t>
                            </w:r>
                          </w:p>
                        </w:tc>
                      </w:tr>
                      <w:tr w:rsidR="006013A3" w:rsidRPr="005C0EC9" w14:paraId="58509E03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00FD9DEF" w14:textId="06B06BD1" w:rsidR="006013A3" w:rsidRPr="005C0EC9" w:rsidRDefault="006013A3" w:rsidP="003774A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Срок размещения вклада (депозита)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1CA09A6A" w14:textId="460543D7" w:rsidR="006013A3" w:rsidRPr="004971BA" w:rsidRDefault="006013A3" w:rsidP="00E41F81">
                            <w:pPr>
                              <w:pStyle w:val="ListArabic4"/>
                              <w:widowControl w:val="0"/>
                              <w:tabs>
                                <w:tab w:val="clear" w:pos="86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6013A3" w:rsidRPr="005C0EC9" w14:paraId="478BED6B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27CAC5B3" w14:textId="3F9CED79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Дополнительные условия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290F35B3" w14:textId="77777777" w:rsidR="006013A3" w:rsidRPr="004971BA" w:rsidRDefault="006013A3" w:rsidP="00E41F81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3A3" w:rsidRPr="00F04410" w14:paraId="1532D8E1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60901D3B" w14:textId="6DCF5698" w:rsidR="006013A3" w:rsidRPr="00F04410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Уполномоченный банк: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062A05F2" w14:textId="384B504C" w:rsidR="006013A3" w:rsidRPr="00F04410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  <w:tr w:rsidR="006013A3" w:rsidRPr="00F04410" w14:paraId="7A6A14B0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5AB6D98C" w14:textId="32576616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B4D5F8D" w14:textId="3BBB7C28" w:rsidR="006013A3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</w:t>
                            </w:r>
                          </w:p>
                          <w:p w14:paraId="1CBA322A" w14:textId="5DF426DE" w:rsidR="006013A3" w:rsidRPr="00BE34D3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E34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(должность уполномоченного лица)                        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2E233985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262FBFF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______________/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_______________/                          </w:t>
                            </w:r>
                          </w:p>
                        </w:tc>
                      </w:tr>
                      <w:tr w:rsidR="006013A3" w:rsidRPr="00F04410" w14:paraId="6A31C512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52A8A6D6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2B15462C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F04410" w14:paraId="25809A56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1262417F" w14:textId="2296DEFA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5E776593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М.П.</w:t>
                            </w:r>
                          </w:p>
                        </w:tc>
                      </w:tr>
                    </w:tbl>
                    <w:p w14:paraId="739E01DE" w14:textId="77777777" w:rsidR="006013A3" w:rsidRPr="005C0EC9" w:rsidRDefault="006013A3" w:rsidP="00EC4D9E">
                      <w:pPr>
                        <w:pStyle w:val="ac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9"/>
        <w:gridCol w:w="4579"/>
      </w:tblGrid>
      <w:tr w:rsidR="008B1134" w:rsidRPr="00F04410" w14:paraId="246EECE7" w14:textId="77777777" w:rsidTr="000565E0">
        <w:tc>
          <w:tcPr>
            <w:tcW w:w="4579" w:type="dxa"/>
          </w:tcPr>
          <w:p w14:paraId="03B56D37" w14:textId="77777777" w:rsidR="008B1134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</w:p>
          <w:p w14:paraId="622B7A92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Клиент:</w:t>
            </w:r>
          </w:p>
        </w:tc>
        <w:tc>
          <w:tcPr>
            <w:tcW w:w="4579" w:type="dxa"/>
          </w:tcPr>
          <w:p w14:paraId="390A1798" w14:textId="77777777" w:rsidR="008B1134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</w:p>
          <w:p w14:paraId="5337F2EA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Уполномоченный банк</w:t>
            </w:r>
            <w:r w:rsidRPr="00F04410">
              <w:rPr>
                <w:rFonts w:ascii="Times New Roman" w:hAnsi="Times New Roman"/>
                <w:b/>
              </w:rPr>
              <w:t>:</w:t>
            </w:r>
          </w:p>
        </w:tc>
      </w:tr>
      <w:tr w:rsidR="008B1134" w:rsidRPr="00F04410" w14:paraId="56DE6E86" w14:textId="77777777" w:rsidTr="000565E0">
        <w:tc>
          <w:tcPr>
            <w:tcW w:w="4579" w:type="dxa"/>
          </w:tcPr>
          <w:p w14:paraId="4E8310FD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152FA729" w14:textId="77777777" w:rsidR="008B1134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602C7CED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_____________/</w:t>
            </w:r>
            <w:r>
              <w:rPr>
                <w:rFonts w:ascii="Times New Roman" w:hAnsi="Times New Roman"/>
              </w:rPr>
              <w:t xml:space="preserve">_______________/                        </w:t>
            </w:r>
          </w:p>
        </w:tc>
        <w:tc>
          <w:tcPr>
            <w:tcW w:w="4579" w:type="dxa"/>
          </w:tcPr>
          <w:p w14:paraId="25C1704F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08FE42DF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1D581305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______________/</w:t>
            </w:r>
            <w:r>
              <w:rPr>
                <w:rFonts w:ascii="Times New Roman" w:hAnsi="Times New Roman"/>
              </w:rPr>
              <w:t xml:space="preserve">_______________/                          </w:t>
            </w:r>
          </w:p>
        </w:tc>
      </w:tr>
      <w:tr w:rsidR="008B1134" w:rsidRPr="00F04410" w14:paraId="295D2DD0" w14:textId="77777777" w:rsidTr="000565E0">
        <w:tc>
          <w:tcPr>
            <w:tcW w:w="4579" w:type="dxa"/>
          </w:tcPr>
          <w:p w14:paraId="2E42DE00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579" w:type="dxa"/>
          </w:tcPr>
          <w:p w14:paraId="564B7F3D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8B1134" w:rsidRPr="00F04410" w14:paraId="4DC07346" w14:textId="77777777" w:rsidTr="000565E0">
        <w:tc>
          <w:tcPr>
            <w:tcW w:w="4579" w:type="dxa"/>
          </w:tcPr>
          <w:p w14:paraId="76B3588E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  <w:tc>
          <w:tcPr>
            <w:tcW w:w="4579" w:type="dxa"/>
          </w:tcPr>
          <w:p w14:paraId="5959312D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</w:tr>
    </w:tbl>
    <w:p w14:paraId="660285A3" w14:textId="77777777" w:rsidR="00EC4D9E" w:rsidRDefault="00EC4D9E" w:rsidP="00EC4D9E">
      <w:pPr>
        <w:rPr>
          <w:rFonts w:ascii="Times New Roman" w:hAnsi="Times New Roman"/>
          <w:b/>
          <w:bCs/>
        </w:rPr>
      </w:pPr>
    </w:p>
    <w:p w14:paraId="09CDA518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</w:p>
    <w:p w14:paraId="51AD983A" w14:textId="77777777" w:rsidR="00B87C1E" w:rsidRDefault="00B87C1E" w:rsidP="00EC4D9E">
      <w:pPr>
        <w:jc w:val="center"/>
        <w:rPr>
          <w:rFonts w:ascii="Times New Roman" w:hAnsi="Times New Roman"/>
          <w:b/>
          <w:bCs/>
        </w:rPr>
      </w:pPr>
    </w:p>
    <w:p w14:paraId="31434C42" w14:textId="77777777" w:rsidR="00EC4D9E" w:rsidRDefault="00EC4D9E" w:rsidP="00EC4D9E">
      <w:pPr>
        <w:rPr>
          <w:rFonts w:ascii="Times New Roman" w:hAnsi="Times New Roman"/>
          <w:b/>
          <w:bCs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EC4D9E" w:rsidRPr="00F04410" w14:paraId="585FB045" w14:textId="77777777" w:rsidTr="00DF7837">
        <w:trPr>
          <w:jc w:val="center"/>
        </w:trPr>
        <w:tc>
          <w:tcPr>
            <w:tcW w:w="4536" w:type="dxa"/>
          </w:tcPr>
          <w:p w14:paraId="7DD13ED7" w14:textId="77777777" w:rsidR="00EC4D9E" w:rsidRPr="00F04410" w:rsidRDefault="00EC4D9E" w:rsidP="00DF783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5F64A727" w14:textId="77777777" w:rsidR="00EC4D9E" w:rsidRPr="00E13127" w:rsidRDefault="00EC4D9E" w:rsidP="00DF7837">
            <w:pPr>
              <w:rPr>
                <w:rFonts w:ascii="Times New Roman" w:hAnsi="Times New Roman"/>
              </w:rPr>
            </w:pPr>
            <w:r w:rsidRPr="00E13127">
              <w:rPr>
                <w:rFonts w:ascii="Times New Roman" w:hAnsi="Times New Roman"/>
              </w:rPr>
              <w:t>Приложение 3</w:t>
            </w:r>
          </w:p>
          <w:p w14:paraId="336D767C" w14:textId="782A7E0E" w:rsidR="00EC4D9E" w:rsidRPr="00F04410" w:rsidRDefault="00315465" w:rsidP="00DF7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Генеральному соглашению о </w:t>
            </w:r>
            <w:r w:rsidR="00EC4D9E">
              <w:rPr>
                <w:rFonts w:ascii="Times New Roman" w:hAnsi="Times New Roman"/>
              </w:rPr>
              <w:t xml:space="preserve">размещении временно свободных средств Российского научного фонда </w:t>
            </w:r>
            <w:r w:rsidR="00B87C1E">
              <w:rPr>
                <w:rFonts w:ascii="Times New Roman" w:hAnsi="Times New Roman"/>
              </w:rPr>
              <w:t>во вклады</w:t>
            </w:r>
            <w:r w:rsidR="00EC4D9E">
              <w:rPr>
                <w:rFonts w:ascii="Times New Roman" w:hAnsi="Times New Roman"/>
              </w:rPr>
              <w:t xml:space="preserve"> </w:t>
            </w:r>
            <w:r w:rsidR="00B87C1E">
              <w:rPr>
                <w:rFonts w:ascii="Times New Roman" w:hAnsi="Times New Roman"/>
              </w:rPr>
              <w:t>(</w:t>
            </w:r>
            <w:r w:rsidR="00EC4D9E">
              <w:rPr>
                <w:rFonts w:ascii="Times New Roman" w:hAnsi="Times New Roman"/>
              </w:rPr>
              <w:t>депозиты</w:t>
            </w:r>
            <w:r w:rsidR="00B87C1E">
              <w:rPr>
                <w:rFonts w:ascii="Times New Roman" w:hAnsi="Times New Roman"/>
              </w:rPr>
              <w:t>)</w:t>
            </w:r>
            <w:r w:rsidR="00EC4D9E" w:rsidRPr="00F04410" w:rsidDel="0019576F">
              <w:rPr>
                <w:rFonts w:ascii="Times New Roman" w:hAnsi="Times New Roman"/>
              </w:rPr>
              <w:t xml:space="preserve"> </w:t>
            </w:r>
          </w:p>
          <w:p w14:paraId="09673B6E" w14:textId="4C10A89A" w:rsidR="00EC4D9E" w:rsidRPr="00F04410" w:rsidRDefault="00EC4D9E" w:rsidP="00DF7837">
            <w:pPr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от «_____»__________________20___ г.</w:t>
            </w:r>
            <w:r w:rsidR="00B87C1E" w:rsidRPr="00F04410">
              <w:rPr>
                <w:rFonts w:ascii="Times New Roman" w:hAnsi="Times New Roman"/>
              </w:rPr>
              <w:t xml:space="preserve"> №________________</w:t>
            </w:r>
          </w:p>
        </w:tc>
      </w:tr>
    </w:tbl>
    <w:p w14:paraId="4CBF839A" w14:textId="77777777" w:rsidR="004443FF" w:rsidRDefault="00EC4D9E" w:rsidP="00EC4D9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</w:p>
    <w:p w14:paraId="3BE714CA" w14:textId="2DFF75C4" w:rsidR="00EC4D9E" w:rsidRPr="00E13127" w:rsidRDefault="004443FF" w:rsidP="00EC4D9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EC4D9E" w:rsidRPr="00E13127">
        <w:rPr>
          <w:rFonts w:ascii="Times New Roman" w:hAnsi="Times New Roman"/>
          <w:bCs/>
        </w:rPr>
        <w:t>Форма</w:t>
      </w:r>
    </w:p>
    <w:p w14:paraId="2B15640C" w14:textId="7D4C7BD7" w:rsidR="00EC4D9E" w:rsidRDefault="00265B8D" w:rsidP="00EC4D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7A37D15A" wp14:editId="0B36483D">
                <wp:extent cx="5939790" cy="6504578"/>
                <wp:effectExtent l="0" t="0" r="22860" b="1397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65045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711CF" w14:textId="77777777" w:rsidR="006013A3" w:rsidRPr="005C0EC9" w:rsidRDefault="006013A3" w:rsidP="00265B8D">
                            <w:pPr>
                              <w:pStyle w:val="ListLegal1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C0EC9"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>Подтверждение</w:t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 о размещении временно свободных средств РОССИЙСКОГО НАУЧНОГО Фонда во вклад (депозит) </w:t>
                            </w:r>
                            <w:r w:rsidRPr="005C0EC9"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№_____ </w:t>
                            </w:r>
                          </w:p>
                          <w:p w14:paraId="2E62F6AF" w14:textId="77777777" w:rsidR="006013A3" w:rsidRPr="005C0EC9" w:rsidRDefault="006013A3" w:rsidP="00265B8D">
                            <w:pPr>
                              <w:pStyle w:val="ac"/>
                              <w:ind w:left="6804"/>
                              <w:rPr>
                                <w:rFonts w:ascii="Times New Roman" w:hAnsi="Times New Roman"/>
                              </w:rPr>
                            </w:pPr>
                            <w:r w:rsidRPr="009E7E6F">
                              <w:rPr>
                                <w:rFonts w:ascii="Times New Roman" w:hAnsi="Times New Roman"/>
                              </w:rPr>
                              <w:t>[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>Дата]</w:t>
                            </w:r>
                          </w:p>
                          <w:p w14:paraId="259E722A" w14:textId="77777777" w:rsidR="006013A3" w:rsidRDefault="006013A3" w:rsidP="00265B8D">
                            <w:pPr>
                              <w:pStyle w:val="ac"/>
                              <w:ind w:firstLine="7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Настоящее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одтверждение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составлено и подписано Клиентом и Уполномоченным банком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в соответствии с Генеральным соглашением </w:t>
                            </w:r>
                            <w:r w:rsidRPr="00F04410">
                              <w:rPr>
                                <w:rFonts w:ascii="Times New Roman" w:hAnsi="Times New Roman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размещении временно свободных средств Российского научного фонда во вклады (депозиты) от «___»__________ _____ г.</w:t>
                            </w:r>
                            <w:r w:rsidRPr="005C0EC9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№_________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 и является его неотъемлемой частью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tbl>
                            <w:tblPr>
                              <w:tblW w:w="91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"/>
                              <w:gridCol w:w="4466"/>
                              <w:gridCol w:w="57"/>
                              <w:gridCol w:w="1318"/>
                              <w:gridCol w:w="3204"/>
                              <w:gridCol w:w="27"/>
                            </w:tblGrid>
                            <w:tr w:rsidR="006013A3" w:rsidRPr="005C0EC9" w14:paraId="6E3964B2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4A8E7FE3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Уполномоченный б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анк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57CCFE02" w14:textId="77777777" w:rsidR="006013A3" w:rsidRPr="00B81E68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47569D03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2AD8F5EE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Наименование Клиента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605F6946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1617798F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60D25C39" w14:textId="77777777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Валюта 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0128D246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54DC57B7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1D9F2A49" w14:textId="7777777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Сумма вклада (депозита)</w:t>
                                  </w:r>
                                </w:p>
                                <w:p w14:paraId="7E25EE7F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(цифрами и прописью)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103B7AA2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68A7F80F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241DF088" w14:textId="77777777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Процентная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ставк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а 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вкладу (депозиту) (в процентах годовых)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2BA15E36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1F50D3EE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0EE44B5E" w14:textId="77777777" w:rsidR="006013A3" w:rsidRPr="005C0EC9" w:rsidRDefault="006013A3" w:rsidP="008A194D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Порядок (периодичность) уплаты процентов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672C088C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701EE207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7ADF089B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Процентная ставка в случае досрочного во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стребования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вклада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(депозита) в соответствии с п.5.13 Генерального соглашения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595A1685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0F78A5A1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6BD20E17" w14:textId="77777777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Дата размещения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747389C1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971BA">
                                    <w:rPr>
                                      <w:rFonts w:ascii="Times New Roman" w:hAnsi="Times New Roman"/>
                                    </w:rPr>
                                    <w:t>День (цифрами), месяц (прописью), год (цифрами)</w:t>
                                  </w:r>
                                </w:p>
                              </w:tc>
                            </w:tr>
                            <w:tr w:rsidR="006013A3" w:rsidRPr="005C0EC9" w14:paraId="4B988471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2276D659" w14:textId="77777777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Дата возврата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4409EB66" w14:textId="77777777" w:rsidR="006013A3" w:rsidRPr="004971BA" w:rsidRDefault="006013A3" w:rsidP="00E41F81">
                                  <w:pPr>
                                    <w:pStyle w:val="ListArabic4"/>
                                    <w:widowControl w:val="0"/>
                                    <w:tabs>
                                      <w:tab w:val="clear" w:pos="86"/>
                                    </w:tabs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971BA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День (цифрами), месяц (прописью), год (цифрами)</w:t>
                                  </w:r>
                                </w:p>
                              </w:tc>
                            </w:tr>
                            <w:tr w:rsidR="006013A3" w:rsidRPr="005C0EC9" w14:paraId="318453F8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351DBB78" w14:textId="77777777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Срок размещения 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50ADAAF5" w14:textId="77777777" w:rsidR="006013A3" w:rsidRPr="004971BA" w:rsidRDefault="006013A3" w:rsidP="00E41F81">
                                  <w:pPr>
                                    <w:pStyle w:val="af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3A3" w:rsidRPr="00582EC6" w14:paraId="497789A2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058EAA" w14:textId="77777777" w:rsidR="006013A3" w:rsidRPr="00265B8D" w:rsidRDefault="006013A3" w:rsidP="00265B8D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265B8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Депозитный счет</w:t>
                                  </w:r>
                                </w:p>
                                <w:p w14:paraId="663F005F" w14:textId="77777777" w:rsidR="006013A3" w:rsidRPr="00265B8D" w:rsidRDefault="006013A3" w:rsidP="00265B8D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265B8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</w:t>
                                  </w:r>
                                  <w:r w:rsidRPr="004443FF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заполняется Банком</w:t>
                                  </w:r>
                                  <w:r w:rsidRPr="00265B8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FE3D04" w14:textId="77777777" w:rsidR="006013A3" w:rsidRPr="00265B8D" w:rsidRDefault="006013A3" w:rsidP="00265B8D">
                                  <w:pPr>
                                    <w:pStyle w:val="af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3A3" w:rsidRPr="00582EC6" w14:paraId="351D7794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  <w:shd w:val="clear" w:color="auto" w:fill="auto"/>
                                </w:tcPr>
                                <w:p w14:paraId="652B44D3" w14:textId="59FA14B4" w:rsidR="006013A3" w:rsidRPr="004443FF" w:rsidRDefault="006013A3" w:rsidP="004443FF">
                                  <w:pPr>
                                    <w:pStyle w:val="CommentSubject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443F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Платежные реквизиты для возврата вклада (депозита) и начисленных процентов </w:t>
                                  </w:r>
                                  <w:r w:rsidRPr="004443FF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>(</w:t>
                                  </w:r>
                                  <w:r w:rsidRPr="004443FF">
                                    <w:rPr>
                                      <w:rFonts w:ascii="Times New Roman" w:hAnsi="Times New Roman"/>
                                      <w:b w:val="0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>заполняются Клиентом)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47FC4CDC" w14:textId="77777777" w:rsidR="006013A3" w:rsidRPr="00582EC6" w:rsidRDefault="006013A3" w:rsidP="00E41F81">
                                  <w:pPr>
                                    <w:rPr>
                                      <w:rFonts w:ascii="Times New Roman" w:hAnsi="Times New Roman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013A3" w:rsidRPr="00582EC6" w14:paraId="2946C2F9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  <w:shd w:val="clear" w:color="auto" w:fill="auto"/>
                                </w:tcPr>
                                <w:p w14:paraId="46813292" w14:textId="2C41DB82" w:rsidR="006013A3" w:rsidRPr="00E13127" w:rsidRDefault="006013A3" w:rsidP="004443FF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E131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одтверждение дополнительных условий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657DE1A7" w14:textId="77777777" w:rsidR="006013A3" w:rsidRPr="00582EC6" w:rsidRDefault="006013A3" w:rsidP="00E41F81">
                                  <w:pPr>
                                    <w:rPr>
                                      <w:rFonts w:ascii="Times New Roman" w:hAnsi="Times New Roman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2ACE8486" w14:textId="77777777" w:rsidTr="00265B8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13" w:type="dxa"/>
                                <w:wAfter w:w="27" w:type="dxa"/>
                              </w:trPr>
                              <w:tc>
                                <w:tcPr>
                                  <w:tcW w:w="4523" w:type="dxa"/>
                                  <w:gridSpan w:val="2"/>
                                </w:tcPr>
                                <w:p w14:paraId="1AB2953D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2" w:type="dxa"/>
                                  <w:gridSpan w:val="2"/>
                                </w:tcPr>
                                <w:p w14:paraId="50140346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556BC3F1" w14:textId="77777777" w:rsidTr="00265B8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02A1DD72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Клиент: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3"/>
                                </w:tcPr>
                                <w:p w14:paraId="16B9151D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Уполномоченный банк</w:t>
                                  </w:r>
                                  <w:r w:rsidRPr="00F04410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013A3" w:rsidRPr="00F04410" w14:paraId="0D93CF24" w14:textId="77777777" w:rsidTr="00265B8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2248CD31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_____________/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_______________/                        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3"/>
                                </w:tcPr>
                                <w:p w14:paraId="5DF4A611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______________/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_______________/                          </w:t>
                                  </w:r>
                                </w:p>
                              </w:tc>
                            </w:tr>
                            <w:tr w:rsidR="006013A3" w:rsidRPr="00F04410" w14:paraId="654B4D69" w14:textId="77777777" w:rsidTr="00265B8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5D41946F" w14:textId="64F990A9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3"/>
                                </w:tcPr>
                                <w:p w14:paraId="37E84928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5C668B44" w14:textId="77777777" w:rsidTr="00265B8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14E592BC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3"/>
                                </w:tcPr>
                                <w:p w14:paraId="463AE4C1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М.П.</w:t>
                                  </w:r>
                                </w:p>
                              </w:tc>
                            </w:tr>
                          </w:tbl>
                          <w:p w14:paraId="657CBC30" w14:textId="77777777" w:rsidR="006013A3" w:rsidRPr="005C0EC9" w:rsidRDefault="006013A3" w:rsidP="00265B8D">
                            <w:pPr>
                              <w:pStyle w:val="ac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7D15A" id="Прямоугольник 15" o:spid="_x0000_s1028" style="width:467.7pt;height:5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" filled="f">
                <v:textbox style="mso-fit-shape-to-text:t">
                  <w:txbxContent>
                    <w:p w14:paraId="12A711CF" w14:textId="77777777" w:rsidR="006013A3" w:rsidRPr="005C0EC9" w:rsidRDefault="006013A3" w:rsidP="00265B8D">
                      <w:pPr>
                        <w:pStyle w:val="ListLegal1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center"/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</w:pPr>
                      <w:r w:rsidRPr="005C0EC9"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>Подтверждение</w:t>
                      </w:r>
                      <w:r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 xml:space="preserve"> о размещении временно свободных средств РОССИЙСКОГО НАУЧНОГО Фонда во вклад (депозит) </w:t>
                      </w:r>
                      <w:r w:rsidRPr="005C0EC9"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 xml:space="preserve">№_____ </w:t>
                      </w:r>
                    </w:p>
                    <w:p w14:paraId="2E62F6AF" w14:textId="77777777" w:rsidR="006013A3" w:rsidRPr="005C0EC9" w:rsidRDefault="006013A3" w:rsidP="00265B8D">
                      <w:pPr>
                        <w:pStyle w:val="ac"/>
                        <w:ind w:left="6804"/>
                        <w:rPr>
                          <w:rFonts w:ascii="Times New Roman" w:hAnsi="Times New Roman"/>
                        </w:rPr>
                      </w:pPr>
                      <w:r w:rsidRPr="009E7E6F">
                        <w:rPr>
                          <w:rFonts w:ascii="Times New Roman" w:hAnsi="Times New Roman"/>
                        </w:rPr>
                        <w:t>[</w:t>
                      </w:r>
                      <w:r w:rsidRPr="005C0EC9">
                        <w:rPr>
                          <w:rFonts w:ascii="Times New Roman" w:hAnsi="Times New Roman"/>
                        </w:rPr>
                        <w:t>Дата]</w:t>
                      </w:r>
                    </w:p>
                    <w:p w14:paraId="259E722A" w14:textId="77777777" w:rsidR="006013A3" w:rsidRDefault="006013A3" w:rsidP="00265B8D">
                      <w:pPr>
                        <w:pStyle w:val="ac"/>
                        <w:ind w:firstLine="709"/>
                        <w:jc w:val="both"/>
                        <w:rPr>
                          <w:rFonts w:ascii="Times New Roman" w:hAnsi="Times New Roman"/>
                        </w:rPr>
                      </w:pPr>
                      <w:r w:rsidRPr="005C0EC9">
                        <w:rPr>
                          <w:rFonts w:ascii="Times New Roman" w:hAnsi="Times New Roman"/>
                        </w:rPr>
                        <w:t xml:space="preserve">Настоящее </w:t>
                      </w: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одтверждение </w:t>
                      </w:r>
                      <w:r>
                        <w:rPr>
                          <w:rFonts w:ascii="Times New Roman" w:hAnsi="Times New Roman"/>
                        </w:rPr>
                        <w:t>составлено и подписано Клиентом и Уполномоченным банком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в соответствии с Генеральным соглашением </w:t>
                      </w:r>
                      <w:r w:rsidRPr="00F04410">
                        <w:rPr>
                          <w:rFonts w:ascii="Times New Roman" w:hAnsi="Times New Roman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</w:rPr>
                        <w:t>размещении временно свободных средств Российского научного фонда во вклады (депозиты) от «___»__________ _____ г.</w:t>
                      </w:r>
                      <w:r w:rsidRPr="005C0EC9">
                        <w:rPr>
                          <w:rFonts w:ascii="Times New Roman" w:hAnsi="Times New Roman"/>
                          <w:snapToGrid w:val="0"/>
                        </w:rPr>
                        <w:t xml:space="preserve"> №_________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 и является его неотъемлемой частью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tbl>
                      <w:tblPr>
                        <w:tblW w:w="91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3"/>
                        <w:gridCol w:w="4466"/>
                        <w:gridCol w:w="57"/>
                        <w:gridCol w:w="1318"/>
                        <w:gridCol w:w="3204"/>
                        <w:gridCol w:w="27"/>
                      </w:tblGrid>
                      <w:tr w:rsidR="006013A3" w:rsidRPr="005C0EC9" w14:paraId="6E3964B2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4A8E7FE3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Уполномоченный б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>анк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57CCFE02" w14:textId="77777777" w:rsidR="006013A3" w:rsidRPr="00B81E68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47569D03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2AD8F5EE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>Наименование Клиента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605F6946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1617798F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60D25C39" w14:textId="77777777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Валюта вклада (депозита)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0128D246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54DC57B7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1D9F2A49" w14:textId="7777777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Сумма вклада (депозита)</w:t>
                            </w:r>
                          </w:p>
                          <w:p w14:paraId="7E25EE7F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(цифрами и прописью)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103B7AA2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68A7F80F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241DF088" w14:textId="77777777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Процентная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 ставк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а 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вкладу (депозиту) (в процентах годовых)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2BA15E36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1F50D3EE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0EE44B5E" w14:textId="77777777" w:rsidR="006013A3" w:rsidRPr="005C0EC9" w:rsidRDefault="006013A3" w:rsidP="008A194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Порядок (периодичность) уплаты процентов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672C088C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701EE207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7ADF089B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Процентная ставка в случае досрочного во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>стребования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вклада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(депозита) в соответствии с п.5.13 Генерального соглашения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595A1685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0F78A5A1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6BD20E17" w14:textId="77777777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Дата размещения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747389C1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971BA">
                              <w:rPr>
                                <w:rFonts w:ascii="Times New Roman" w:hAnsi="Times New Roman"/>
                              </w:rPr>
                              <w:t>День (цифрами), месяц (прописью), год (цифрами)</w:t>
                            </w:r>
                          </w:p>
                        </w:tc>
                      </w:tr>
                      <w:tr w:rsidR="006013A3" w:rsidRPr="005C0EC9" w14:paraId="4B988471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2276D659" w14:textId="77777777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Дата возврата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4409EB66" w14:textId="77777777" w:rsidR="006013A3" w:rsidRPr="004971BA" w:rsidRDefault="006013A3" w:rsidP="00E41F81">
                            <w:pPr>
                              <w:pStyle w:val="ListArabic4"/>
                              <w:widowControl w:val="0"/>
                              <w:tabs>
                                <w:tab w:val="clear" w:pos="86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971BA">
                              <w:rPr>
                                <w:sz w:val="24"/>
                                <w:szCs w:val="24"/>
                                <w:lang w:val="ru-RU"/>
                              </w:rPr>
                              <w:t>День (цифрами), месяц (прописью), год (цифрами)</w:t>
                            </w:r>
                          </w:p>
                        </w:tc>
                      </w:tr>
                      <w:tr w:rsidR="006013A3" w:rsidRPr="005C0EC9" w14:paraId="318453F8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351DBB78" w14:textId="77777777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Срок размещения вклада (депозита)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50ADAAF5" w14:textId="77777777" w:rsidR="006013A3" w:rsidRPr="004971BA" w:rsidRDefault="006013A3" w:rsidP="00E41F81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3A3" w:rsidRPr="00582EC6" w14:paraId="497789A2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058EAA" w14:textId="77777777" w:rsidR="006013A3" w:rsidRPr="00265B8D" w:rsidRDefault="006013A3" w:rsidP="00265B8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65B8D">
                              <w:rPr>
                                <w:rFonts w:ascii="Times New Roman" w:hAnsi="Times New Roman"/>
                                <w:b/>
                              </w:rPr>
                              <w:t>Депозитный счет</w:t>
                            </w:r>
                          </w:p>
                          <w:p w14:paraId="663F005F" w14:textId="77777777" w:rsidR="006013A3" w:rsidRPr="00265B8D" w:rsidRDefault="006013A3" w:rsidP="00265B8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65B8D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r w:rsidRPr="004443FF">
                              <w:rPr>
                                <w:rFonts w:ascii="Times New Roman" w:hAnsi="Times New Roman"/>
                                <w:i/>
                              </w:rPr>
                              <w:t>заполняется Банком</w:t>
                            </w:r>
                            <w:r w:rsidRPr="00265B8D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FE3D04" w14:textId="77777777" w:rsidR="006013A3" w:rsidRPr="00265B8D" w:rsidRDefault="006013A3" w:rsidP="00265B8D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3A3" w:rsidRPr="00582EC6" w14:paraId="351D7794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  <w:shd w:val="clear" w:color="auto" w:fill="auto"/>
                          </w:tcPr>
                          <w:p w14:paraId="652B44D3" w14:textId="59FA14B4" w:rsidR="006013A3" w:rsidRPr="004443FF" w:rsidRDefault="006013A3" w:rsidP="004443FF">
                            <w:pPr>
                              <w:pStyle w:val="CommentSubject1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443F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Платежные реквизиты для возврата вклада (депозита) и начисленных процентов </w:t>
                            </w:r>
                            <w:r w:rsidRPr="004443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4443FF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  <w:t>заполняются Клиентом)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47FC4CDC" w14:textId="77777777" w:rsidR="006013A3" w:rsidRPr="00582EC6" w:rsidRDefault="006013A3" w:rsidP="00E41F81">
                            <w:pPr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</w:p>
                        </w:tc>
                      </w:tr>
                      <w:tr w:rsidR="006013A3" w:rsidRPr="00582EC6" w14:paraId="2946C2F9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  <w:shd w:val="clear" w:color="auto" w:fill="auto"/>
                          </w:tcPr>
                          <w:p w14:paraId="46813292" w14:textId="2C41DB82" w:rsidR="006013A3" w:rsidRPr="00E13127" w:rsidRDefault="006013A3" w:rsidP="004443F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13127">
                              <w:rPr>
                                <w:rFonts w:ascii="Times New Roman" w:hAnsi="Times New Roman"/>
                                <w:b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одтверждение дополнительных условий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657DE1A7" w14:textId="77777777" w:rsidR="006013A3" w:rsidRPr="00582EC6" w:rsidRDefault="006013A3" w:rsidP="00E41F81">
                            <w:pPr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</w:p>
                        </w:tc>
                      </w:tr>
                      <w:tr w:rsidR="006013A3" w:rsidRPr="00F04410" w14:paraId="2ACE8486" w14:textId="77777777" w:rsidTr="00265B8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13" w:type="dxa"/>
                          <w:wAfter w:w="27" w:type="dxa"/>
                        </w:trPr>
                        <w:tc>
                          <w:tcPr>
                            <w:tcW w:w="4523" w:type="dxa"/>
                            <w:gridSpan w:val="2"/>
                          </w:tcPr>
                          <w:p w14:paraId="1AB2953D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22" w:type="dxa"/>
                            <w:gridSpan w:val="2"/>
                          </w:tcPr>
                          <w:p w14:paraId="50140346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  <w:tr w:rsidR="006013A3" w:rsidRPr="00F04410" w14:paraId="556BC3F1" w14:textId="77777777" w:rsidTr="00265B8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  <w:gridSpan w:val="2"/>
                          </w:tcPr>
                          <w:p w14:paraId="02A1DD72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Клиент: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3"/>
                          </w:tcPr>
                          <w:p w14:paraId="16B9151D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Уполномоченный банк</w:t>
                            </w:r>
                            <w:r w:rsidRPr="00F04410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6013A3" w:rsidRPr="00F04410" w14:paraId="0D93CF24" w14:textId="77777777" w:rsidTr="00265B8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  <w:gridSpan w:val="2"/>
                          </w:tcPr>
                          <w:p w14:paraId="2248CD31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_____________/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_______________/                        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3"/>
                          </w:tcPr>
                          <w:p w14:paraId="5DF4A611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______________/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_______________/                          </w:t>
                            </w:r>
                          </w:p>
                        </w:tc>
                      </w:tr>
                      <w:tr w:rsidR="006013A3" w:rsidRPr="00F04410" w14:paraId="654B4D69" w14:textId="77777777" w:rsidTr="00265B8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  <w:gridSpan w:val="2"/>
                          </w:tcPr>
                          <w:p w14:paraId="5D41946F" w14:textId="64F990A9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3"/>
                          </w:tcPr>
                          <w:p w14:paraId="37E84928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F04410" w14:paraId="5C668B44" w14:textId="77777777" w:rsidTr="00265B8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  <w:gridSpan w:val="2"/>
                          </w:tcPr>
                          <w:p w14:paraId="14E592BC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М.П.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3"/>
                          </w:tcPr>
                          <w:p w14:paraId="463AE4C1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М.П.</w:t>
                            </w:r>
                          </w:p>
                        </w:tc>
                      </w:tr>
                    </w:tbl>
                    <w:p w14:paraId="657CBC30" w14:textId="77777777" w:rsidR="006013A3" w:rsidRPr="005C0EC9" w:rsidRDefault="006013A3" w:rsidP="00265B8D">
                      <w:pPr>
                        <w:pStyle w:val="ac"/>
                        <w:spacing w:after="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ABF1F4" w14:textId="3CB830CD" w:rsidR="00EC4D9E" w:rsidRDefault="00EC4D9E" w:rsidP="00EC4D9E">
      <w:pPr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9"/>
        <w:gridCol w:w="4579"/>
      </w:tblGrid>
      <w:tr w:rsidR="0026047E" w:rsidRPr="00F04410" w14:paraId="3CF60950" w14:textId="77777777" w:rsidTr="004F3802">
        <w:tc>
          <w:tcPr>
            <w:tcW w:w="4579" w:type="dxa"/>
          </w:tcPr>
          <w:p w14:paraId="470D9A1B" w14:textId="77777777" w:rsidR="0026047E" w:rsidRPr="00F04410" w:rsidRDefault="0026047E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Клиент:</w:t>
            </w:r>
          </w:p>
        </w:tc>
        <w:tc>
          <w:tcPr>
            <w:tcW w:w="4579" w:type="dxa"/>
          </w:tcPr>
          <w:p w14:paraId="2FA08AB5" w14:textId="77777777" w:rsidR="0026047E" w:rsidRPr="00F04410" w:rsidRDefault="0026047E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Уполномоченный банк</w:t>
            </w:r>
            <w:r w:rsidRPr="00F04410">
              <w:rPr>
                <w:rFonts w:ascii="Times New Roman" w:hAnsi="Times New Roman"/>
                <w:b/>
              </w:rPr>
              <w:t>:</w:t>
            </w:r>
          </w:p>
        </w:tc>
      </w:tr>
      <w:tr w:rsidR="0026047E" w:rsidRPr="00F04410" w14:paraId="614F5B8D" w14:textId="77777777" w:rsidTr="004F3802">
        <w:tc>
          <w:tcPr>
            <w:tcW w:w="4579" w:type="dxa"/>
          </w:tcPr>
          <w:p w14:paraId="58BA81E5" w14:textId="77777777" w:rsidR="0026047E" w:rsidRPr="00F04410" w:rsidRDefault="0026047E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_____________/</w:t>
            </w:r>
            <w:r>
              <w:rPr>
                <w:rFonts w:ascii="Times New Roman" w:hAnsi="Times New Roman"/>
              </w:rPr>
              <w:t xml:space="preserve">_______________/                        </w:t>
            </w:r>
          </w:p>
        </w:tc>
        <w:tc>
          <w:tcPr>
            <w:tcW w:w="4579" w:type="dxa"/>
          </w:tcPr>
          <w:p w14:paraId="180DB7C2" w14:textId="77777777" w:rsidR="0026047E" w:rsidRPr="00F04410" w:rsidRDefault="0026047E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______________/</w:t>
            </w:r>
            <w:r>
              <w:rPr>
                <w:rFonts w:ascii="Times New Roman" w:hAnsi="Times New Roman"/>
              </w:rPr>
              <w:t xml:space="preserve">_______________/                          </w:t>
            </w:r>
          </w:p>
        </w:tc>
      </w:tr>
      <w:tr w:rsidR="0026047E" w:rsidRPr="00F04410" w14:paraId="33675859" w14:textId="77777777" w:rsidTr="004F3802">
        <w:tc>
          <w:tcPr>
            <w:tcW w:w="4579" w:type="dxa"/>
          </w:tcPr>
          <w:p w14:paraId="6C77945B" w14:textId="428353EE" w:rsidR="0026047E" w:rsidRDefault="003774A5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C781467" w14:textId="553C857F" w:rsidR="003774A5" w:rsidRPr="00F04410" w:rsidRDefault="003774A5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79" w:type="dxa"/>
          </w:tcPr>
          <w:p w14:paraId="65B387A3" w14:textId="77777777" w:rsidR="0026047E" w:rsidRPr="00F04410" w:rsidRDefault="0026047E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26047E" w:rsidRPr="00F04410" w14:paraId="6DE116E7" w14:textId="77777777" w:rsidTr="004F3802">
        <w:tc>
          <w:tcPr>
            <w:tcW w:w="4579" w:type="dxa"/>
          </w:tcPr>
          <w:p w14:paraId="1EB529E6" w14:textId="04B45654" w:rsidR="0026047E" w:rsidRPr="00F04410" w:rsidRDefault="000C7C1F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579" w:type="dxa"/>
          </w:tcPr>
          <w:p w14:paraId="27150EAF" w14:textId="1506EF0A" w:rsidR="0026047E" w:rsidRPr="00F04410" w:rsidRDefault="003774A5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14:paraId="7538D1A0" w14:textId="77777777" w:rsidR="000565E0" w:rsidRDefault="000565E0" w:rsidP="00EC4D9E">
      <w:pPr>
        <w:pStyle w:val="ac"/>
        <w:rPr>
          <w:rFonts w:ascii="Times New Roman" w:hAnsi="Times New Roman"/>
          <w:b/>
          <w:bC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1"/>
      </w:tblGrid>
      <w:tr w:rsidR="00EC4D9E" w:rsidRPr="00345546" w14:paraId="4243727F" w14:textId="77777777" w:rsidTr="000F7298">
        <w:tc>
          <w:tcPr>
            <w:tcW w:w="4851" w:type="dxa"/>
            <w:shd w:val="clear" w:color="auto" w:fill="auto"/>
          </w:tcPr>
          <w:p w14:paraId="2AF1FFA2" w14:textId="77777777" w:rsidR="00EC4D9E" w:rsidRPr="00345546" w:rsidRDefault="00EC4D9E" w:rsidP="00DF7837">
            <w:pPr>
              <w:rPr>
                <w:rFonts w:ascii="Times New Roman" w:hAnsi="Times New Roman"/>
              </w:rPr>
            </w:pPr>
            <w:r w:rsidRPr="00345546">
              <w:rPr>
                <w:rFonts w:ascii="Times New Roman" w:hAnsi="Times New Roman"/>
              </w:rPr>
              <w:lastRenderedPageBreak/>
              <w:t>Приложение 4</w:t>
            </w:r>
          </w:p>
          <w:p w14:paraId="20E8B9A7" w14:textId="4ED9E55E" w:rsidR="00EC4D9E" w:rsidRPr="00345546" w:rsidRDefault="00EC4D9E" w:rsidP="00DF7837">
            <w:pPr>
              <w:rPr>
                <w:rFonts w:ascii="Times New Roman" w:hAnsi="Times New Roman"/>
              </w:rPr>
            </w:pPr>
            <w:r w:rsidRPr="00345546">
              <w:rPr>
                <w:rFonts w:ascii="Times New Roman" w:hAnsi="Times New Roman"/>
              </w:rPr>
              <w:t xml:space="preserve">к Генеральному соглашению о размещении временно свободных средств Российского научного фонда </w:t>
            </w:r>
            <w:r w:rsidR="00B87C1E">
              <w:rPr>
                <w:rFonts w:ascii="Times New Roman" w:hAnsi="Times New Roman"/>
              </w:rPr>
              <w:t>во вклады</w:t>
            </w:r>
            <w:r w:rsidRPr="00345546">
              <w:rPr>
                <w:rFonts w:ascii="Times New Roman" w:hAnsi="Times New Roman"/>
              </w:rPr>
              <w:t xml:space="preserve"> </w:t>
            </w:r>
            <w:r w:rsidR="00B87C1E">
              <w:rPr>
                <w:rFonts w:ascii="Times New Roman" w:hAnsi="Times New Roman"/>
              </w:rPr>
              <w:t>(</w:t>
            </w:r>
            <w:r w:rsidRPr="00345546">
              <w:rPr>
                <w:rFonts w:ascii="Times New Roman" w:hAnsi="Times New Roman"/>
              </w:rPr>
              <w:t>депозиты</w:t>
            </w:r>
            <w:r w:rsidR="00B87C1E">
              <w:rPr>
                <w:rFonts w:ascii="Times New Roman" w:hAnsi="Times New Roman"/>
              </w:rPr>
              <w:t>)</w:t>
            </w:r>
            <w:r w:rsidRPr="00345546">
              <w:rPr>
                <w:rFonts w:ascii="Times New Roman" w:hAnsi="Times New Roman"/>
              </w:rPr>
              <w:t xml:space="preserve"> </w:t>
            </w:r>
          </w:p>
          <w:p w14:paraId="1B27004E" w14:textId="2E56DDC8" w:rsidR="00EC4D9E" w:rsidRPr="00345546" w:rsidRDefault="00EC4D9E" w:rsidP="00DF7837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345546">
              <w:rPr>
                <w:rFonts w:ascii="Times New Roman" w:hAnsi="Times New Roman"/>
              </w:rPr>
              <w:t>от «_____»__________________20___ г.</w:t>
            </w:r>
            <w:r w:rsidR="00B87C1E" w:rsidRPr="00345546">
              <w:rPr>
                <w:rFonts w:ascii="Times New Roman" w:hAnsi="Times New Roman"/>
              </w:rPr>
              <w:t xml:space="preserve"> №________________</w:t>
            </w:r>
          </w:p>
        </w:tc>
      </w:tr>
    </w:tbl>
    <w:p w14:paraId="308C5AE3" w14:textId="77777777" w:rsidR="00EC4D9E" w:rsidRDefault="00EC4D9E" w:rsidP="00EC4D9E">
      <w:pPr>
        <w:pStyle w:val="ac"/>
        <w:rPr>
          <w:rFonts w:ascii="Times New Roman" w:hAnsi="Times New Roman"/>
          <w:b/>
          <w:bCs/>
        </w:rPr>
      </w:pPr>
    </w:p>
    <w:p w14:paraId="4BA65FD5" w14:textId="77777777" w:rsidR="00EC4D9E" w:rsidRDefault="00EC4D9E" w:rsidP="00EC4D9E">
      <w:pPr>
        <w:pStyle w:val="ac"/>
        <w:rPr>
          <w:rFonts w:ascii="Times New Roman" w:hAnsi="Times New Roman"/>
          <w:b/>
          <w:bCs/>
        </w:rPr>
      </w:pPr>
    </w:p>
    <w:p w14:paraId="3C73E5D5" w14:textId="1E2C363B" w:rsidR="00EC4D9E" w:rsidRPr="00E13127" w:rsidRDefault="0026047E" w:rsidP="00BE34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C91A6D">
        <w:rPr>
          <w:rFonts w:ascii="Times New Roman" w:hAnsi="Times New Roman"/>
        </w:rPr>
        <w:t>_____</w:t>
      </w:r>
      <w:r w:rsidR="00EC4D9E" w:rsidRPr="00E13127">
        <w:rPr>
          <w:rFonts w:ascii="Times New Roman" w:hAnsi="Times New Roman"/>
        </w:rPr>
        <w:t>_____________________________</w:t>
      </w:r>
    </w:p>
    <w:p w14:paraId="4544F266" w14:textId="4FAD5888" w:rsidR="00EC4D9E" w:rsidRPr="00E13127" w:rsidRDefault="0026047E" w:rsidP="00BE34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EC4D9E" w:rsidRPr="00E13127">
        <w:rPr>
          <w:rFonts w:ascii="Times New Roman" w:hAnsi="Times New Roman"/>
        </w:rPr>
        <w:t xml:space="preserve">(наименование </w:t>
      </w:r>
      <w:r w:rsidR="00EC4D9E">
        <w:rPr>
          <w:rFonts w:ascii="Times New Roman" w:hAnsi="Times New Roman"/>
        </w:rPr>
        <w:t>Уполномоченного банка</w:t>
      </w:r>
      <w:r w:rsidR="00EC4D9E" w:rsidRPr="00E13127">
        <w:rPr>
          <w:rFonts w:ascii="Times New Roman" w:hAnsi="Times New Roman"/>
        </w:rPr>
        <w:t>)</w:t>
      </w:r>
    </w:p>
    <w:p w14:paraId="0113FA9E" w14:textId="77777777" w:rsidR="00EC4D9E" w:rsidRPr="00E13127" w:rsidRDefault="00EC4D9E" w:rsidP="00EC4D9E">
      <w:pPr>
        <w:jc w:val="center"/>
        <w:rPr>
          <w:rFonts w:ascii="Times New Roman" w:hAnsi="Times New Roman"/>
        </w:rPr>
      </w:pPr>
    </w:p>
    <w:p w14:paraId="76821E6A" w14:textId="77777777" w:rsidR="00EC4D9E" w:rsidRPr="00E13127" w:rsidRDefault="00EC4D9E" w:rsidP="00EC4D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Уведомление </w:t>
      </w:r>
      <w:r w:rsidRPr="00E13127">
        <w:rPr>
          <w:rFonts w:ascii="Times New Roman" w:hAnsi="Times New Roman"/>
        </w:rPr>
        <w:t>№ _____</w:t>
      </w:r>
    </w:p>
    <w:p w14:paraId="78D5D05A" w14:textId="14C0D3E6" w:rsidR="00EC4D9E" w:rsidRPr="00E13127" w:rsidRDefault="00EC4D9E" w:rsidP="00EC4D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досрочном востребовании</w:t>
      </w:r>
      <w:r w:rsidRPr="00E13127">
        <w:rPr>
          <w:rFonts w:ascii="Times New Roman" w:hAnsi="Times New Roman"/>
        </w:rPr>
        <w:t xml:space="preserve"> </w:t>
      </w:r>
      <w:r w:rsidR="00C91A6D">
        <w:rPr>
          <w:rFonts w:ascii="Times New Roman" w:hAnsi="Times New Roman"/>
        </w:rPr>
        <w:t>вклада (</w:t>
      </w:r>
      <w:r w:rsidRPr="00E13127">
        <w:rPr>
          <w:rFonts w:ascii="Times New Roman" w:hAnsi="Times New Roman"/>
        </w:rPr>
        <w:t>депозита</w:t>
      </w:r>
      <w:r w:rsidR="00C91A6D">
        <w:rPr>
          <w:rFonts w:ascii="Times New Roman" w:hAnsi="Times New Roman"/>
        </w:rPr>
        <w:t>)</w:t>
      </w:r>
    </w:p>
    <w:p w14:paraId="3DA6FE36" w14:textId="77777777" w:rsidR="00EC4D9E" w:rsidRPr="00E13127" w:rsidRDefault="00EC4D9E" w:rsidP="00EC4D9E">
      <w:pPr>
        <w:rPr>
          <w:rFonts w:ascii="Times New Roman" w:hAnsi="Times New Roman"/>
        </w:rPr>
      </w:pPr>
    </w:p>
    <w:p w14:paraId="423748C3" w14:textId="77777777" w:rsidR="00EC4D9E" w:rsidRPr="00E13127" w:rsidRDefault="00EC4D9E" w:rsidP="00EC4D9E">
      <w:pPr>
        <w:rPr>
          <w:rFonts w:ascii="Times New Roman" w:hAnsi="Times New Roman"/>
        </w:rPr>
      </w:pPr>
    </w:p>
    <w:p w14:paraId="5DEF2E3D" w14:textId="129DC97B" w:rsidR="00EC4D9E" w:rsidRPr="00E13127" w:rsidRDefault="00EC4D9E" w:rsidP="00E1147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Российский научный фонд</w:t>
      </w:r>
      <w:r w:rsidRPr="00E13127">
        <w:rPr>
          <w:rFonts w:ascii="Times New Roman" w:hAnsi="Times New Roman"/>
        </w:rPr>
        <w:t xml:space="preserve"> просит возвратить денежные средства в сумме _______________ руб. (сумма прописью), внесенные Фондом </w:t>
      </w:r>
      <w:r w:rsidR="008C1B25">
        <w:rPr>
          <w:rFonts w:ascii="Times New Roman" w:hAnsi="Times New Roman"/>
        </w:rPr>
        <w:t>во вклад</w:t>
      </w:r>
      <w:r w:rsidRPr="00E13127">
        <w:rPr>
          <w:rFonts w:ascii="Times New Roman" w:hAnsi="Times New Roman"/>
        </w:rPr>
        <w:t xml:space="preserve"> </w:t>
      </w:r>
      <w:r w:rsidR="008C1B25">
        <w:rPr>
          <w:rFonts w:ascii="Times New Roman" w:hAnsi="Times New Roman"/>
        </w:rPr>
        <w:t>(</w:t>
      </w:r>
      <w:r w:rsidRPr="00E13127">
        <w:rPr>
          <w:rFonts w:ascii="Times New Roman" w:hAnsi="Times New Roman"/>
        </w:rPr>
        <w:t>депозит</w:t>
      </w:r>
      <w:r w:rsidR="008C1B2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13127">
        <w:rPr>
          <w:rFonts w:ascii="Times New Roman" w:hAnsi="Times New Roman"/>
        </w:rPr>
        <w:t xml:space="preserve">_______________ (наименование кредитной организации) на счет № ___________ в соответствии с Генеральным соглашением о размещении временно свободных средств </w:t>
      </w:r>
      <w:r>
        <w:rPr>
          <w:rFonts w:ascii="Times New Roman" w:hAnsi="Times New Roman"/>
        </w:rPr>
        <w:t>Российского научного фонда</w:t>
      </w:r>
      <w:r w:rsidRPr="00E13127">
        <w:rPr>
          <w:rFonts w:ascii="Times New Roman" w:hAnsi="Times New Roman"/>
        </w:rPr>
        <w:t xml:space="preserve"> </w:t>
      </w:r>
      <w:r w:rsidR="00C91A6D">
        <w:rPr>
          <w:rFonts w:ascii="Times New Roman" w:hAnsi="Times New Roman"/>
        </w:rPr>
        <w:t>во вклады</w:t>
      </w:r>
      <w:r w:rsidRPr="00E13127">
        <w:rPr>
          <w:rFonts w:ascii="Times New Roman" w:hAnsi="Times New Roman"/>
        </w:rPr>
        <w:t xml:space="preserve"> </w:t>
      </w:r>
      <w:r w:rsidR="00C91A6D">
        <w:rPr>
          <w:rFonts w:ascii="Times New Roman" w:hAnsi="Times New Roman"/>
        </w:rPr>
        <w:t>(</w:t>
      </w:r>
      <w:r w:rsidRPr="00E13127">
        <w:rPr>
          <w:rFonts w:ascii="Times New Roman" w:hAnsi="Times New Roman"/>
        </w:rPr>
        <w:t>депозиты</w:t>
      </w:r>
      <w:r w:rsidR="00C91A6D">
        <w:rPr>
          <w:rFonts w:ascii="Times New Roman" w:hAnsi="Times New Roman"/>
        </w:rPr>
        <w:t>)</w:t>
      </w:r>
      <w:r w:rsidRPr="00E13127">
        <w:rPr>
          <w:rFonts w:ascii="Times New Roman" w:hAnsi="Times New Roman"/>
        </w:rPr>
        <w:t xml:space="preserve"> от "__" _______ 20__ г.</w:t>
      </w:r>
      <w:r w:rsidR="000B7069" w:rsidRPr="000B7069">
        <w:rPr>
          <w:rFonts w:ascii="Times New Roman" w:hAnsi="Times New Roman"/>
        </w:rPr>
        <w:t xml:space="preserve"> </w:t>
      </w:r>
      <w:r w:rsidR="000B7069" w:rsidRPr="00E13127">
        <w:rPr>
          <w:rFonts w:ascii="Times New Roman" w:hAnsi="Times New Roman"/>
        </w:rPr>
        <w:t>№ __________</w:t>
      </w:r>
    </w:p>
    <w:p w14:paraId="3BCDCC5A" w14:textId="66E51F9E" w:rsidR="00EC4D9E" w:rsidRPr="00E13127" w:rsidRDefault="00EC4D9E" w:rsidP="00EC4D9E">
      <w:pPr>
        <w:ind w:firstLine="709"/>
        <w:rPr>
          <w:rFonts w:ascii="Times New Roman" w:hAnsi="Times New Roman"/>
        </w:rPr>
      </w:pPr>
      <w:r w:rsidRPr="00E13127">
        <w:rPr>
          <w:rFonts w:ascii="Times New Roman" w:hAnsi="Times New Roman"/>
        </w:rPr>
        <w:t xml:space="preserve">Указанную сумму </w:t>
      </w:r>
      <w:r w:rsidR="000B7069">
        <w:rPr>
          <w:rFonts w:ascii="Times New Roman" w:hAnsi="Times New Roman"/>
        </w:rPr>
        <w:t>вклада (</w:t>
      </w:r>
      <w:r w:rsidRPr="00E13127">
        <w:rPr>
          <w:rFonts w:ascii="Times New Roman" w:hAnsi="Times New Roman"/>
        </w:rPr>
        <w:t>депозита</w:t>
      </w:r>
      <w:r w:rsidR="000B7069">
        <w:rPr>
          <w:rFonts w:ascii="Times New Roman" w:hAnsi="Times New Roman"/>
        </w:rPr>
        <w:t>)</w:t>
      </w:r>
      <w:r w:rsidRPr="00E13127">
        <w:rPr>
          <w:rFonts w:ascii="Times New Roman" w:hAnsi="Times New Roman"/>
        </w:rPr>
        <w:t xml:space="preserve"> просим перечислить по следующим реквизитам: _________.</w:t>
      </w:r>
    </w:p>
    <w:p w14:paraId="61256BA4" w14:textId="77777777" w:rsidR="00EC4D9E" w:rsidRPr="00E13127" w:rsidRDefault="00EC4D9E" w:rsidP="00EC4D9E">
      <w:pPr>
        <w:rPr>
          <w:rFonts w:ascii="Times New Roman" w:hAnsi="Times New Roman"/>
        </w:rPr>
      </w:pPr>
    </w:p>
    <w:p w14:paraId="2FE4994A" w14:textId="33616299" w:rsidR="000B7069" w:rsidRDefault="000B7069" w:rsidP="00E114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      __________________       _________________</w:t>
      </w:r>
    </w:p>
    <w:p w14:paraId="3006F54C" w14:textId="21292FF4" w:rsidR="000B7069" w:rsidRDefault="000B7069" w:rsidP="00E11473">
      <w:pPr>
        <w:jc w:val="both"/>
        <w:rPr>
          <w:rFonts w:ascii="Times New Roman" w:hAnsi="Times New Roman"/>
          <w:sz w:val="20"/>
          <w:szCs w:val="20"/>
        </w:rPr>
      </w:pPr>
      <w:r w:rsidRPr="00E11473">
        <w:rPr>
          <w:rFonts w:ascii="Times New Roman" w:hAnsi="Times New Roman"/>
          <w:sz w:val="20"/>
          <w:szCs w:val="20"/>
        </w:rPr>
        <w:t xml:space="preserve">(Должность </w:t>
      </w:r>
      <w:r w:rsidR="0026047E">
        <w:rPr>
          <w:rFonts w:ascii="Times New Roman" w:hAnsi="Times New Roman"/>
          <w:sz w:val="20"/>
          <w:szCs w:val="20"/>
        </w:rPr>
        <w:t>у</w:t>
      </w:r>
      <w:r w:rsidR="00EC4D9E" w:rsidRPr="00E11473">
        <w:rPr>
          <w:rFonts w:ascii="Times New Roman" w:hAnsi="Times New Roman"/>
          <w:sz w:val="20"/>
          <w:szCs w:val="20"/>
        </w:rPr>
        <w:t>полномоченно</w:t>
      </w:r>
      <w:r w:rsidRPr="00E11473">
        <w:rPr>
          <w:rFonts w:ascii="Times New Roman" w:hAnsi="Times New Roman"/>
          <w:sz w:val="20"/>
          <w:szCs w:val="20"/>
        </w:rPr>
        <w:t>го</w:t>
      </w:r>
      <w:r w:rsidR="00EC4D9E" w:rsidRPr="00E11473">
        <w:rPr>
          <w:rFonts w:ascii="Times New Roman" w:hAnsi="Times New Roman"/>
          <w:sz w:val="20"/>
          <w:szCs w:val="20"/>
        </w:rPr>
        <w:t xml:space="preserve"> лиц</w:t>
      </w:r>
      <w:r w:rsidRPr="00E11473">
        <w:rPr>
          <w:rFonts w:ascii="Times New Roman" w:hAnsi="Times New Roman"/>
          <w:sz w:val="20"/>
          <w:szCs w:val="20"/>
        </w:rPr>
        <w:t>а</w:t>
      </w:r>
      <w:r w:rsidR="00EC4D9E" w:rsidRPr="00E114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подпись                           Ф.И.О.</w:t>
      </w:r>
    </w:p>
    <w:p w14:paraId="739F4F56" w14:textId="3A449494" w:rsidR="00EC4D9E" w:rsidRPr="00E11473" w:rsidRDefault="000B7069" w:rsidP="00E11473">
      <w:pPr>
        <w:jc w:val="both"/>
        <w:rPr>
          <w:rFonts w:ascii="Times New Roman" w:hAnsi="Times New Roman"/>
          <w:sz w:val="20"/>
          <w:szCs w:val="20"/>
        </w:rPr>
      </w:pPr>
      <w:r w:rsidRPr="00E11473">
        <w:rPr>
          <w:rFonts w:ascii="Times New Roman" w:hAnsi="Times New Roman"/>
          <w:sz w:val="20"/>
          <w:szCs w:val="20"/>
        </w:rPr>
        <w:t>Российского научного фонда)</w:t>
      </w:r>
    </w:p>
    <w:p w14:paraId="41B39180" w14:textId="77777777" w:rsidR="00EC4D9E" w:rsidRPr="00E13127" w:rsidRDefault="00EC4D9E" w:rsidP="00EC4D9E">
      <w:pPr>
        <w:jc w:val="center"/>
        <w:rPr>
          <w:rFonts w:ascii="Times New Roman" w:hAnsi="Times New Roman"/>
        </w:rPr>
      </w:pPr>
    </w:p>
    <w:p w14:paraId="0EE01218" w14:textId="68CA4ED6" w:rsidR="00EC4D9E" w:rsidRPr="00E13127" w:rsidRDefault="00EC4D9E" w:rsidP="00E11473">
      <w:pPr>
        <w:rPr>
          <w:rFonts w:ascii="Times New Roman" w:hAnsi="Times New Roman"/>
        </w:rPr>
      </w:pPr>
      <w:r w:rsidRPr="00E13127">
        <w:rPr>
          <w:rFonts w:ascii="Times New Roman" w:hAnsi="Times New Roman"/>
        </w:rPr>
        <w:t xml:space="preserve">М.П.        </w:t>
      </w:r>
    </w:p>
    <w:p w14:paraId="4522DDFD" w14:textId="77777777" w:rsidR="00EC4D9E" w:rsidRPr="00E13127" w:rsidRDefault="00EC4D9E" w:rsidP="00EC4D9E">
      <w:pPr>
        <w:rPr>
          <w:rFonts w:ascii="Times New Roman" w:hAnsi="Times New Roman"/>
        </w:rPr>
      </w:pPr>
      <w:r w:rsidRPr="00E13127">
        <w:rPr>
          <w:rFonts w:ascii="Times New Roman" w:hAnsi="Times New Roman"/>
        </w:rPr>
        <w:t>________________________________________________________________________</w:t>
      </w:r>
    </w:p>
    <w:p w14:paraId="65AB0062" w14:textId="77777777" w:rsidR="00EC4D9E" w:rsidRPr="00E13127" w:rsidRDefault="00EC4D9E" w:rsidP="00EC4D9E">
      <w:pPr>
        <w:rPr>
          <w:rFonts w:ascii="Times New Roman" w:hAnsi="Times New Roman"/>
        </w:rPr>
      </w:pPr>
    </w:p>
    <w:p w14:paraId="6C3AA8C2" w14:textId="343F5E48" w:rsidR="00EC4D9E" w:rsidRPr="00E13127" w:rsidRDefault="00EC4D9E" w:rsidP="00EC4D9E">
      <w:pPr>
        <w:jc w:val="center"/>
        <w:rPr>
          <w:rFonts w:ascii="Times New Roman" w:hAnsi="Times New Roman"/>
        </w:rPr>
      </w:pPr>
      <w:r w:rsidRPr="00E13127">
        <w:rPr>
          <w:rFonts w:ascii="Times New Roman" w:hAnsi="Times New Roman"/>
        </w:rPr>
        <w:t xml:space="preserve">Отметки </w:t>
      </w:r>
      <w:r w:rsidR="000B7069">
        <w:rPr>
          <w:rFonts w:ascii="Times New Roman" w:hAnsi="Times New Roman"/>
        </w:rPr>
        <w:t>Уполномоченного банка</w:t>
      </w:r>
    </w:p>
    <w:p w14:paraId="21690FAB" w14:textId="77777777" w:rsidR="00EC4D9E" w:rsidRPr="00E13127" w:rsidRDefault="00EC4D9E" w:rsidP="00EC4D9E">
      <w:pPr>
        <w:rPr>
          <w:rFonts w:ascii="Times New Roman" w:hAnsi="Times New Roman"/>
        </w:rPr>
      </w:pPr>
    </w:p>
    <w:p w14:paraId="568AC9E5" w14:textId="616D77FC" w:rsidR="00EC4D9E" w:rsidRPr="00E13127" w:rsidRDefault="006F245D" w:rsidP="00EC4D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Уведомление </w:t>
      </w:r>
      <w:r w:rsidR="00EC4D9E" w:rsidRPr="00E13127">
        <w:rPr>
          <w:rFonts w:ascii="Times New Roman" w:hAnsi="Times New Roman"/>
        </w:rPr>
        <w:t xml:space="preserve">принято ___________________ (наименование </w:t>
      </w:r>
      <w:r w:rsidR="000B7069">
        <w:rPr>
          <w:rFonts w:ascii="Times New Roman" w:hAnsi="Times New Roman"/>
        </w:rPr>
        <w:t>Уполномоченного банка</w:t>
      </w:r>
      <w:r w:rsidR="00EC4D9E" w:rsidRPr="00E13127">
        <w:rPr>
          <w:rFonts w:ascii="Times New Roman" w:hAnsi="Times New Roman"/>
        </w:rPr>
        <w:t>)</w:t>
      </w:r>
    </w:p>
    <w:p w14:paraId="25702791" w14:textId="77777777" w:rsidR="00EC4D9E" w:rsidRPr="00E13127" w:rsidRDefault="00EC4D9E" w:rsidP="00EC4D9E">
      <w:pPr>
        <w:rPr>
          <w:rFonts w:ascii="Times New Roman" w:hAnsi="Times New Roman"/>
        </w:rPr>
      </w:pPr>
    </w:p>
    <w:p w14:paraId="5F436D82" w14:textId="44217829" w:rsidR="00EC4D9E" w:rsidRPr="00E13127" w:rsidRDefault="00EC4D9E" w:rsidP="00EC4D9E">
      <w:pPr>
        <w:rPr>
          <w:rFonts w:ascii="Times New Roman" w:hAnsi="Times New Roman"/>
        </w:rPr>
      </w:pPr>
      <w:r w:rsidRPr="00E13127">
        <w:rPr>
          <w:rFonts w:ascii="Times New Roman" w:hAnsi="Times New Roman"/>
        </w:rPr>
        <w:t>"__" __________ 20__ г.          ___________________/___________________/</w:t>
      </w:r>
    </w:p>
    <w:p w14:paraId="38CD04D8" w14:textId="3FA0E92C" w:rsidR="00EC4D9E" w:rsidRPr="00E11473" w:rsidRDefault="00EC4D9E" w:rsidP="00EC4D9E">
      <w:pPr>
        <w:rPr>
          <w:rFonts w:ascii="Times New Roman" w:hAnsi="Times New Roman"/>
          <w:sz w:val="20"/>
          <w:szCs w:val="20"/>
        </w:rPr>
      </w:pPr>
      <w:r w:rsidRPr="00E11473">
        <w:rPr>
          <w:rFonts w:ascii="Times New Roman" w:hAnsi="Times New Roman"/>
          <w:sz w:val="20"/>
          <w:szCs w:val="20"/>
        </w:rPr>
        <w:t xml:space="preserve">(дата принятия)                        (подпись и Ф.И.О. </w:t>
      </w:r>
      <w:r w:rsidR="000B7069">
        <w:rPr>
          <w:rFonts w:ascii="Times New Roman" w:hAnsi="Times New Roman"/>
          <w:sz w:val="20"/>
          <w:szCs w:val="20"/>
        </w:rPr>
        <w:t>лица, принявшего уведомление</w:t>
      </w:r>
      <w:r w:rsidRPr="00E11473">
        <w:rPr>
          <w:rFonts w:ascii="Times New Roman" w:hAnsi="Times New Roman"/>
          <w:sz w:val="20"/>
          <w:szCs w:val="20"/>
        </w:rPr>
        <w:t>)</w:t>
      </w:r>
    </w:p>
    <w:p w14:paraId="2C3FAC89" w14:textId="77777777" w:rsidR="00EC4D9E" w:rsidRPr="00E13127" w:rsidRDefault="00EC4D9E" w:rsidP="00EC4D9E">
      <w:pPr>
        <w:pStyle w:val="ac"/>
        <w:rPr>
          <w:rFonts w:ascii="Times New Roman" w:hAnsi="Times New Roman"/>
          <w:b/>
          <w:bCs/>
        </w:rPr>
      </w:pPr>
    </w:p>
    <w:p w14:paraId="21CAC3FC" w14:textId="77777777" w:rsidR="00EC4D9E" w:rsidRDefault="00EC4D9E" w:rsidP="00EC4D9E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9"/>
        <w:gridCol w:w="4579"/>
      </w:tblGrid>
      <w:tr w:rsidR="006A6B62" w:rsidRPr="00F04410" w14:paraId="2B3D8AC3" w14:textId="77777777" w:rsidTr="004F3802">
        <w:tc>
          <w:tcPr>
            <w:tcW w:w="4579" w:type="dxa"/>
          </w:tcPr>
          <w:p w14:paraId="0B381297" w14:textId="77777777" w:rsidR="006A6B62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</w:p>
          <w:p w14:paraId="012DD9EA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Клиент:</w:t>
            </w:r>
          </w:p>
        </w:tc>
        <w:tc>
          <w:tcPr>
            <w:tcW w:w="4579" w:type="dxa"/>
          </w:tcPr>
          <w:p w14:paraId="570D9C2E" w14:textId="77777777" w:rsidR="006A6B62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</w:p>
          <w:p w14:paraId="402D7711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Уполномоченный банк</w:t>
            </w:r>
            <w:r w:rsidRPr="00F04410">
              <w:rPr>
                <w:rFonts w:ascii="Times New Roman" w:hAnsi="Times New Roman"/>
                <w:b/>
              </w:rPr>
              <w:t>:</w:t>
            </w:r>
          </w:p>
        </w:tc>
      </w:tr>
      <w:tr w:rsidR="006A6B62" w:rsidRPr="00F04410" w14:paraId="1DBD567F" w14:textId="77777777" w:rsidTr="004F3802">
        <w:tc>
          <w:tcPr>
            <w:tcW w:w="4579" w:type="dxa"/>
          </w:tcPr>
          <w:p w14:paraId="73012E88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0F63137E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_____________/</w:t>
            </w:r>
            <w:r>
              <w:rPr>
                <w:rFonts w:ascii="Times New Roman" w:hAnsi="Times New Roman"/>
              </w:rPr>
              <w:t xml:space="preserve">_______________/                        </w:t>
            </w:r>
          </w:p>
        </w:tc>
        <w:tc>
          <w:tcPr>
            <w:tcW w:w="4579" w:type="dxa"/>
          </w:tcPr>
          <w:p w14:paraId="66EF7474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0B538260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______________/</w:t>
            </w:r>
            <w:r>
              <w:rPr>
                <w:rFonts w:ascii="Times New Roman" w:hAnsi="Times New Roman"/>
              </w:rPr>
              <w:t xml:space="preserve">_______________/                          </w:t>
            </w:r>
          </w:p>
        </w:tc>
      </w:tr>
      <w:tr w:rsidR="006A6B62" w:rsidRPr="00F04410" w14:paraId="5245CDFC" w14:textId="77777777" w:rsidTr="004F3802">
        <w:tc>
          <w:tcPr>
            <w:tcW w:w="4579" w:type="dxa"/>
          </w:tcPr>
          <w:p w14:paraId="03AC13C4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579" w:type="dxa"/>
          </w:tcPr>
          <w:p w14:paraId="7B7F0092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6A6B62" w:rsidRPr="00F04410" w14:paraId="248D617C" w14:textId="77777777" w:rsidTr="004F3802">
        <w:tc>
          <w:tcPr>
            <w:tcW w:w="4579" w:type="dxa"/>
          </w:tcPr>
          <w:p w14:paraId="5AFC1A95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  <w:tc>
          <w:tcPr>
            <w:tcW w:w="4579" w:type="dxa"/>
          </w:tcPr>
          <w:p w14:paraId="14949E66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</w:tr>
    </w:tbl>
    <w:p w14:paraId="7ACD6792" w14:textId="77777777" w:rsidR="00EC4D9E" w:rsidRDefault="00EC4D9E" w:rsidP="00EC4D9E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0B41C1" w14:textId="77777777" w:rsidR="00EC4D9E" w:rsidRDefault="00EC4D9E" w:rsidP="00EC4D9E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53189E7" w14:textId="6BAF8662" w:rsidR="00254763" w:rsidRDefault="00254763" w:rsidP="004B4F17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88943ED" w14:textId="77777777" w:rsidR="00EC4D9E" w:rsidRDefault="00EC4D9E" w:rsidP="004B4F17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9D1E14E" w14:textId="77777777" w:rsidR="00EC4D9E" w:rsidRDefault="00EC4D9E" w:rsidP="004B4F17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C4D9E" w:rsidSect="00231CFE">
      <w:headerReference w:type="even" r:id="rId12"/>
      <w:headerReference w:type="default" r:id="rId13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7368D" w14:textId="77777777" w:rsidR="00CD6CD4" w:rsidRDefault="00CD6CD4">
      <w:r>
        <w:separator/>
      </w:r>
    </w:p>
  </w:endnote>
  <w:endnote w:type="continuationSeparator" w:id="0">
    <w:p w14:paraId="52095797" w14:textId="77777777" w:rsidR="00CD6CD4" w:rsidRDefault="00C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4A627" w14:textId="77777777" w:rsidR="00CD6CD4" w:rsidRDefault="00CD6CD4">
      <w:r>
        <w:separator/>
      </w:r>
    </w:p>
  </w:footnote>
  <w:footnote w:type="continuationSeparator" w:id="0">
    <w:p w14:paraId="48CD2BD9" w14:textId="77777777" w:rsidR="00CD6CD4" w:rsidRDefault="00CD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8998" w14:textId="77777777" w:rsidR="006013A3" w:rsidRDefault="006013A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32D6" w14:textId="77777777" w:rsidR="006013A3" w:rsidRDefault="006013A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5C6FD4"/>
    <w:lvl w:ilvl="0">
      <w:numFmt w:val="bullet"/>
      <w:lvlText w:val="*"/>
      <w:lvlJc w:val="left"/>
    </w:lvl>
  </w:abstractNum>
  <w:abstractNum w:abstractNumId="1" w15:restartNumberingAfterBreak="0">
    <w:nsid w:val="00560084"/>
    <w:multiLevelType w:val="singleLevel"/>
    <w:tmpl w:val="F9ACD9D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367233"/>
    <w:multiLevelType w:val="multilevel"/>
    <w:tmpl w:val="4D5C2408"/>
    <w:lvl w:ilvl="0">
      <w:start w:val="4"/>
      <w:numFmt w:val="decimal"/>
      <w:lvlText w:val="Статья 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" w15:restartNumberingAfterBreak="0">
    <w:nsid w:val="05E96E25"/>
    <w:multiLevelType w:val="singleLevel"/>
    <w:tmpl w:val="BF941832"/>
    <w:lvl w:ilvl="0">
      <w:start w:val="1"/>
      <w:numFmt w:val="decimal"/>
      <w:lvlText w:val="2.15.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8065ED"/>
    <w:multiLevelType w:val="multilevel"/>
    <w:tmpl w:val="6DA48C84"/>
    <w:lvl w:ilvl="0">
      <w:start w:val="10"/>
      <w:numFmt w:val="decimal"/>
      <w:lvlText w:val="Статья 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85"/>
        </w:tabs>
        <w:ind w:left="1585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5"/>
        </w:tabs>
        <w:ind w:left="2935" w:hanging="1800"/>
      </w:pPr>
      <w:rPr>
        <w:rFonts w:hint="default"/>
      </w:rPr>
    </w:lvl>
  </w:abstractNum>
  <w:abstractNum w:abstractNumId="5" w15:restartNumberingAfterBreak="0">
    <w:nsid w:val="17AF5799"/>
    <w:multiLevelType w:val="hybridMultilevel"/>
    <w:tmpl w:val="B8D20366"/>
    <w:lvl w:ilvl="0" w:tplc="2254422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B3B63DE"/>
    <w:multiLevelType w:val="multilevel"/>
    <w:tmpl w:val="68F86A64"/>
    <w:lvl w:ilvl="0">
      <w:start w:val="1"/>
      <w:numFmt w:val="decimal"/>
      <w:lvlText w:val="Статья 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7" w15:restartNumberingAfterBreak="0">
    <w:nsid w:val="1C814469"/>
    <w:multiLevelType w:val="singleLevel"/>
    <w:tmpl w:val="413E39A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6167B8"/>
    <w:multiLevelType w:val="singleLevel"/>
    <w:tmpl w:val="7F6E023A"/>
    <w:lvl w:ilvl="0">
      <w:start w:val="7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9E4912"/>
    <w:multiLevelType w:val="singleLevel"/>
    <w:tmpl w:val="07CEBDC6"/>
    <w:lvl w:ilvl="0">
      <w:start w:val="1"/>
      <w:numFmt w:val="decimal"/>
      <w:lvlText w:val="4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A11990"/>
    <w:multiLevelType w:val="singleLevel"/>
    <w:tmpl w:val="A288D032"/>
    <w:lvl w:ilvl="0">
      <w:start w:val="11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396EA3"/>
    <w:multiLevelType w:val="hybridMultilevel"/>
    <w:tmpl w:val="504A8BD4"/>
    <w:lvl w:ilvl="0" w:tplc="951A8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BD46A5"/>
    <w:multiLevelType w:val="multilevel"/>
    <w:tmpl w:val="9E603E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EastAsia" w:hint="default"/>
      </w:rPr>
    </w:lvl>
  </w:abstractNum>
  <w:abstractNum w:abstractNumId="13" w15:restartNumberingAfterBreak="0">
    <w:nsid w:val="3FA85655"/>
    <w:multiLevelType w:val="multilevel"/>
    <w:tmpl w:val="9084A698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5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12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92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10" w:hanging="2160"/>
      </w:pPr>
      <w:rPr>
        <w:rFonts w:hint="default"/>
        <w:i w:val="0"/>
      </w:rPr>
    </w:lvl>
  </w:abstractNum>
  <w:abstractNum w:abstractNumId="14" w15:restartNumberingAfterBreak="0">
    <w:nsid w:val="42B14279"/>
    <w:multiLevelType w:val="multilevel"/>
    <w:tmpl w:val="4B24FBC0"/>
    <w:lvl w:ilvl="0">
      <w:numFmt w:val="none"/>
      <w:pStyle w:val="ListLegal1"/>
      <w:lvlText w:val=""/>
      <w:lvlJc w:val="left"/>
      <w:pPr>
        <w:tabs>
          <w:tab w:val="num" w:pos="360"/>
        </w:tabs>
      </w:pPr>
    </w:lvl>
    <w:lvl w:ilvl="1">
      <w:start w:val="1"/>
      <w:numFmt w:val="upperRoman"/>
      <w:pStyle w:val="ListLegal2"/>
      <w:isLgl/>
      <w:lvlText w:val="Часть %2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ListLegal3"/>
      <w:isLgl/>
      <w:lvlText w:val="(%3)"/>
      <w:lvlJc w:val="left"/>
      <w:pPr>
        <w:tabs>
          <w:tab w:val="num" w:pos="1418"/>
        </w:tabs>
        <w:ind w:left="1418" w:hanging="794"/>
      </w:pPr>
      <w:rPr>
        <w:b w:val="0"/>
        <w:i w:val="0"/>
        <w:sz w:val="20"/>
      </w:rPr>
    </w:lvl>
    <w:lvl w:ilvl="3">
      <w:start w:val="1"/>
      <w:numFmt w:val="decimal"/>
      <w:pStyle w:val="ListLegal4"/>
      <w:isLgl/>
      <w:lvlText w:val="%4.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Annex %9"/>
      <w:lvlJc w:val="left"/>
      <w:pPr>
        <w:tabs>
          <w:tab w:val="num" w:pos="108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5" w15:restartNumberingAfterBreak="0">
    <w:nsid w:val="4478045D"/>
    <w:multiLevelType w:val="singleLevel"/>
    <w:tmpl w:val="2EF005A4"/>
    <w:lvl w:ilvl="0">
      <w:start w:val="2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D46AC6"/>
    <w:multiLevelType w:val="singleLevel"/>
    <w:tmpl w:val="D852490A"/>
    <w:lvl w:ilvl="0">
      <w:start w:val="9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C87E82"/>
    <w:multiLevelType w:val="singleLevel"/>
    <w:tmpl w:val="38601968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4F2DE3"/>
    <w:multiLevelType w:val="singleLevel"/>
    <w:tmpl w:val="2176EC50"/>
    <w:lvl w:ilvl="0">
      <w:start w:val="10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BF0B33"/>
    <w:multiLevelType w:val="multilevel"/>
    <w:tmpl w:val="AA12FE26"/>
    <w:lvl w:ilvl="0">
      <w:start w:val="3"/>
      <w:numFmt w:val="decimal"/>
      <w:lvlText w:val="Статья 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0" w15:restartNumberingAfterBreak="0">
    <w:nsid w:val="569261A8"/>
    <w:multiLevelType w:val="multilevel"/>
    <w:tmpl w:val="40F8C1EE"/>
    <w:lvl w:ilvl="0">
      <w:start w:val="2"/>
      <w:numFmt w:val="decimal"/>
      <w:lvlText w:val="%1."/>
      <w:lvlJc w:val="left"/>
      <w:pPr>
        <w:ind w:left="1585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1" w15:restartNumberingAfterBreak="0">
    <w:nsid w:val="573E3EEB"/>
    <w:multiLevelType w:val="singleLevel"/>
    <w:tmpl w:val="F274FF06"/>
    <w:lvl w:ilvl="0">
      <w:start w:val="1"/>
      <w:numFmt w:val="decimal"/>
      <w:lvlText w:val="5.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B562E96"/>
    <w:multiLevelType w:val="multilevel"/>
    <w:tmpl w:val="982EB45E"/>
    <w:lvl w:ilvl="0">
      <w:start w:val="1"/>
      <w:numFmt w:val="decimal"/>
      <w:lvlText w:val="%1."/>
      <w:legacy w:legacy="1" w:legacySpace="0" w:legacyIndent="533"/>
      <w:lvlJc w:val="left"/>
      <w:rPr>
        <w:rFonts w:ascii="Times New Roman" w:eastAsiaTheme="minorEastAsia" w:hAnsi="Times New Roman"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3604EA"/>
    <w:multiLevelType w:val="multilevel"/>
    <w:tmpl w:val="6C603F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4" w15:restartNumberingAfterBreak="0">
    <w:nsid w:val="63EA5898"/>
    <w:multiLevelType w:val="singleLevel"/>
    <w:tmpl w:val="1872253A"/>
    <w:lvl w:ilvl="0">
      <w:start w:val="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5802E1F"/>
    <w:multiLevelType w:val="singleLevel"/>
    <w:tmpl w:val="2ECEF0D2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62F703A"/>
    <w:multiLevelType w:val="singleLevel"/>
    <w:tmpl w:val="6208430A"/>
    <w:lvl w:ilvl="0">
      <w:start w:val="5"/>
      <w:numFmt w:val="decimal"/>
      <w:lvlText w:val="%1."/>
      <w:legacy w:legacy="1" w:legacySpace="0" w:legacyIndent="418"/>
      <w:lvlJc w:val="left"/>
      <w:pPr>
        <w:ind w:left="1135" w:firstLine="0"/>
      </w:pPr>
      <w:rPr>
        <w:rFonts w:ascii="Times New Roman" w:hAnsi="Times New Roman" w:cs="Times New Roman" w:hint="default"/>
        <w:i w:val="0"/>
      </w:rPr>
    </w:lvl>
  </w:abstractNum>
  <w:abstractNum w:abstractNumId="27" w15:restartNumberingAfterBreak="0">
    <w:nsid w:val="675563A2"/>
    <w:multiLevelType w:val="singleLevel"/>
    <w:tmpl w:val="34C8435E"/>
    <w:lvl w:ilvl="0">
      <w:start w:val="1"/>
      <w:numFmt w:val="decimal"/>
      <w:lvlText w:val="4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E8413F9"/>
    <w:multiLevelType w:val="singleLevel"/>
    <w:tmpl w:val="B8DA3304"/>
    <w:lvl w:ilvl="0">
      <w:start w:val="8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191271D"/>
    <w:multiLevelType w:val="singleLevel"/>
    <w:tmpl w:val="5F7CB50A"/>
    <w:lvl w:ilvl="0">
      <w:start w:val="1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7473D8D"/>
    <w:multiLevelType w:val="multilevel"/>
    <w:tmpl w:val="84588AB2"/>
    <w:lvl w:ilvl="0">
      <w:start w:val="2"/>
      <w:numFmt w:val="decimal"/>
      <w:lvlText w:val="%1."/>
      <w:lvlJc w:val="left"/>
      <w:pPr>
        <w:ind w:left="1585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1" w15:restartNumberingAfterBreak="0">
    <w:nsid w:val="77E430E6"/>
    <w:multiLevelType w:val="singleLevel"/>
    <w:tmpl w:val="3392D0C0"/>
    <w:lvl w:ilvl="0">
      <w:start w:val="3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5"/>
    <w:lvlOverride w:ilvl="0">
      <w:lvl w:ilvl="0">
        <w:start w:val="2"/>
        <w:numFmt w:val="decimal"/>
        <w:lvlText w:val="1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8"/>
  </w:num>
  <w:num w:numId="5">
    <w:abstractNumId w:val="16"/>
  </w:num>
  <w:num w:numId="6">
    <w:abstractNumId w:val="18"/>
  </w:num>
  <w:num w:numId="7">
    <w:abstractNumId w:val="10"/>
  </w:num>
  <w:num w:numId="8">
    <w:abstractNumId w:val="15"/>
  </w:num>
  <w:num w:numId="9">
    <w:abstractNumId w:val="24"/>
  </w:num>
  <w:num w:numId="10">
    <w:abstractNumId w:val="17"/>
  </w:num>
  <w:num w:numId="11">
    <w:abstractNumId w:val="31"/>
  </w:num>
  <w:num w:numId="12">
    <w:abstractNumId w:val="31"/>
    <w:lvlOverride w:ilvl="0">
      <w:lvl w:ilvl="0">
        <w:start w:val="3"/>
        <w:numFmt w:val="decimal"/>
        <w:lvlText w:val="2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  <w:lvlOverride w:ilvl="0">
      <w:lvl w:ilvl="0">
        <w:start w:val="7"/>
        <w:numFmt w:val="decimal"/>
        <w:lvlText w:val="2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1"/>
    <w:lvlOverride w:ilvl="0">
      <w:lvl w:ilvl="0">
        <w:start w:val="7"/>
        <w:numFmt w:val="decimal"/>
        <w:lvlText w:val="2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  <w:lvlOverride w:ilvl="0">
      <w:lvl w:ilvl="0">
        <w:start w:val="11"/>
        <w:numFmt w:val="decimal"/>
        <w:lvlText w:val="2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  <w:lvlOverride w:ilvl="0">
      <w:lvl w:ilvl="0">
        <w:start w:val="11"/>
        <w:numFmt w:val="decimal"/>
        <w:lvlText w:val="2.%1."/>
        <w:legacy w:legacy="1" w:legacySpace="0" w:legacyIndent="7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  <w:lvlOverride w:ilvl="0">
      <w:lvl w:ilvl="0">
        <w:start w:val="11"/>
        <w:numFmt w:val="decimal"/>
        <w:lvlText w:val="2.%1."/>
        <w:legacy w:legacy="1" w:legacySpace="0" w:legacyIndent="65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7"/>
    <w:lvlOverride w:ilvl="0">
      <w:lvl w:ilvl="0">
        <w:start w:val="11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27"/>
    <w:lvlOverride w:ilvl="0">
      <w:startOverride w:val="1"/>
    </w:lvlOverride>
  </w:num>
  <w:num w:numId="24">
    <w:abstractNumId w:val="26"/>
    <w:lvlOverride w:ilvl="0">
      <w:startOverride w:val="5"/>
    </w:lvlOverride>
  </w:num>
  <w:num w:numId="25">
    <w:abstractNumId w:val="23"/>
  </w:num>
  <w:num w:numId="26">
    <w:abstractNumId w:val="30"/>
  </w:num>
  <w:num w:numId="27">
    <w:abstractNumId w:val="20"/>
  </w:num>
  <w:num w:numId="28">
    <w:abstractNumId w:val="13"/>
  </w:num>
  <w:num w:numId="29">
    <w:abstractNumId w:val="1"/>
  </w:num>
  <w:num w:numId="30">
    <w:abstractNumId w:val="9"/>
  </w:num>
  <w:num w:numId="31">
    <w:abstractNumId w:val="9"/>
    <w:lvlOverride w:ilvl="0">
      <w:lvl w:ilvl="0">
        <w:start w:val="1"/>
        <w:numFmt w:val="decimal"/>
        <w:lvlText w:val="4.%1."/>
        <w:legacy w:legacy="1" w:legacySpace="0" w:legacyIndent="56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9"/>
  </w:num>
  <w:num w:numId="33">
    <w:abstractNumId w:val="21"/>
  </w:num>
  <w:num w:numId="34">
    <w:abstractNumId w:val="14"/>
  </w:num>
  <w:num w:numId="35">
    <w:abstractNumId w:val="6"/>
  </w:num>
  <w:num w:numId="36">
    <w:abstractNumId w:val="11"/>
  </w:num>
  <w:num w:numId="37">
    <w:abstractNumId w:val="19"/>
  </w:num>
  <w:num w:numId="38">
    <w:abstractNumId w:val="2"/>
  </w:num>
  <w:num w:numId="39">
    <w:abstractNumId w:val="4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7A66D2"/>
    <w:rsid w:val="0000263A"/>
    <w:rsid w:val="000049BF"/>
    <w:rsid w:val="000109BD"/>
    <w:rsid w:val="0002542B"/>
    <w:rsid w:val="00037BF4"/>
    <w:rsid w:val="0004341E"/>
    <w:rsid w:val="00046840"/>
    <w:rsid w:val="000565E0"/>
    <w:rsid w:val="00057816"/>
    <w:rsid w:val="00060810"/>
    <w:rsid w:val="000679C1"/>
    <w:rsid w:val="00067FF7"/>
    <w:rsid w:val="00072590"/>
    <w:rsid w:val="0008143F"/>
    <w:rsid w:val="00081C84"/>
    <w:rsid w:val="00083ACE"/>
    <w:rsid w:val="00083F6B"/>
    <w:rsid w:val="00085CBE"/>
    <w:rsid w:val="00087CD6"/>
    <w:rsid w:val="000917A1"/>
    <w:rsid w:val="00092731"/>
    <w:rsid w:val="00094613"/>
    <w:rsid w:val="00094E8F"/>
    <w:rsid w:val="000958A3"/>
    <w:rsid w:val="0009660B"/>
    <w:rsid w:val="000A21BA"/>
    <w:rsid w:val="000A59F6"/>
    <w:rsid w:val="000A79B4"/>
    <w:rsid w:val="000B08A5"/>
    <w:rsid w:val="000B4236"/>
    <w:rsid w:val="000B7069"/>
    <w:rsid w:val="000C4C7E"/>
    <w:rsid w:val="000C7C1F"/>
    <w:rsid w:val="000D1E60"/>
    <w:rsid w:val="000E3DA4"/>
    <w:rsid w:val="000E5ADE"/>
    <w:rsid w:val="000F1A70"/>
    <w:rsid w:val="000F25D6"/>
    <w:rsid w:val="000F611A"/>
    <w:rsid w:val="000F7298"/>
    <w:rsid w:val="001057C9"/>
    <w:rsid w:val="00107DB5"/>
    <w:rsid w:val="00112D91"/>
    <w:rsid w:val="0011542D"/>
    <w:rsid w:val="00124BFF"/>
    <w:rsid w:val="00135C80"/>
    <w:rsid w:val="00136123"/>
    <w:rsid w:val="00141DA5"/>
    <w:rsid w:val="00142CF3"/>
    <w:rsid w:val="001467FF"/>
    <w:rsid w:val="001504F2"/>
    <w:rsid w:val="00156642"/>
    <w:rsid w:val="001630AF"/>
    <w:rsid w:val="00166DC0"/>
    <w:rsid w:val="00167D95"/>
    <w:rsid w:val="0017393C"/>
    <w:rsid w:val="00174F51"/>
    <w:rsid w:val="0017568A"/>
    <w:rsid w:val="00182024"/>
    <w:rsid w:val="00185E5A"/>
    <w:rsid w:val="00191DF2"/>
    <w:rsid w:val="00195A6C"/>
    <w:rsid w:val="00197E24"/>
    <w:rsid w:val="001A4CC6"/>
    <w:rsid w:val="001B65A7"/>
    <w:rsid w:val="001D336C"/>
    <w:rsid w:val="001D4B55"/>
    <w:rsid w:val="001E77B2"/>
    <w:rsid w:val="001F0FA6"/>
    <w:rsid w:val="001F2FAC"/>
    <w:rsid w:val="001F5182"/>
    <w:rsid w:val="001F6990"/>
    <w:rsid w:val="002020F8"/>
    <w:rsid w:val="00216433"/>
    <w:rsid w:val="002213F6"/>
    <w:rsid w:val="0023067C"/>
    <w:rsid w:val="00231CFE"/>
    <w:rsid w:val="00233D24"/>
    <w:rsid w:val="0024099E"/>
    <w:rsid w:val="00244DCE"/>
    <w:rsid w:val="00246DF9"/>
    <w:rsid w:val="00254763"/>
    <w:rsid w:val="00255829"/>
    <w:rsid w:val="00256916"/>
    <w:rsid w:val="0026047E"/>
    <w:rsid w:val="002605DE"/>
    <w:rsid w:val="00265B8D"/>
    <w:rsid w:val="00266EC9"/>
    <w:rsid w:val="00270503"/>
    <w:rsid w:val="0027296A"/>
    <w:rsid w:val="002732A6"/>
    <w:rsid w:val="00276C5B"/>
    <w:rsid w:val="002816C6"/>
    <w:rsid w:val="00282C12"/>
    <w:rsid w:val="00282E12"/>
    <w:rsid w:val="002847CB"/>
    <w:rsid w:val="00287160"/>
    <w:rsid w:val="00292ED4"/>
    <w:rsid w:val="002947DB"/>
    <w:rsid w:val="00297CFD"/>
    <w:rsid w:val="002A285E"/>
    <w:rsid w:val="002A2A55"/>
    <w:rsid w:val="002A2E1D"/>
    <w:rsid w:val="002B30F6"/>
    <w:rsid w:val="002B44DD"/>
    <w:rsid w:val="002B5045"/>
    <w:rsid w:val="002C1887"/>
    <w:rsid w:val="002C266D"/>
    <w:rsid w:val="002C6F20"/>
    <w:rsid w:val="002D29F2"/>
    <w:rsid w:val="002D5496"/>
    <w:rsid w:val="002D5E60"/>
    <w:rsid w:val="002E230D"/>
    <w:rsid w:val="002E367A"/>
    <w:rsid w:val="002E3990"/>
    <w:rsid w:val="002E39E4"/>
    <w:rsid w:val="002E5C14"/>
    <w:rsid w:val="002F1D03"/>
    <w:rsid w:val="002F24FC"/>
    <w:rsid w:val="00301B9B"/>
    <w:rsid w:val="00302152"/>
    <w:rsid w:val="00303E1A"/>
    <w:rsid w:val="00304B35"/>
    <w:rsid w:val="00307880"/>
    <w:rsid w:val="00313E5A"/>
    <w:rsid w:val="00315465"/>
    <w:rsid w:val="0031662B"/>
    <w:rsid w:val="003208DA"/>
    <w:rsid w:val="00322DE4"/>
    <w:rsid w:val="00324E74"/>
    <w:rsid w:val="00331A6A"/>
    <w:rsid w:val="003353C2"/>
    <w:rsid w:val="00335FEB"/>
    <w:rsid w:val="00342762"/>
    <w:rsid w:val="00342E1B"/>
    <w:rsid w:val="00343D64"/>
    <w:rsid w:val="00347754"/>
    <w:rsid w:val="003479D8"/>
    <w:rsid w:val="00353417"/>
    <w:rsid w:val="00353719"/>
    <w:rsid w:val="00354C16"/>
    <w:rsid w:val="003572DD"/>
    <w:rsid w:val="00362C3F"/>
    <w:rsid w:val="003744FA"/>
    <w:rsid w:val="00374714"/>
    <w:rsid w:val="003774A5"/>
    <w:rsid w:val="00377C53"/>
    <w:rsid w:val="00381555"/>
    <w:rsid w:val="00382628"/>
    <w:rsid w:val="00382DE8"/>
    <w:rsid w:val="00385B5B"/>
    <w:rsid w:val="00391134"/>
    <w:rsid w:val="0039222B"/>
    <w:rsid w:val="00392233"/>
    <w:rsid w:val="003947A1"/>
    <w:rsid w:val="003965B8"/>
    <w:rsid w:val="003A1004"/>
    <w:rsid w:val="003A1812"/>
    <w:rsid w:val="003A269F"/>
    <w:rsid w:val="003A2D91"/>
    <w:rsid w:val="003B251E"/>
    <w:rsid w:val="003B38D8"/>
    <w:rsid w:val="003B4DCE"/>
    <w:rsid w:val="003C640F"/>
    <w:rsid w:val="003D1950"/>
    <w:rsid w:val="003D2BF4"/>
    <w:rsid w:val="003D2D9C"/>
    <w:rsid w:val="003D4F9A"/>
    <w:rsid w:val="003D6906"/>
    <w:rsid w:val="003D7831"/>
    <w:rsid w:val="003E1880"/>
    <w:rsid w:val="003E252E"/>
    <w:rsid w:val="003F3AF0"/>
    <w:rsid w:val="003F4E7A"/>
    <w:rsid w:val="003F6711"/>
    <w:rsid w:val="00422EE8"/>
    <w:rsid w:val="00423CE1"/>
    <w:rsid w:val="0043391B"/>
    <w:rsid w:val="00433B0B"/>
    <w:rsid w:val="004355C3"/>
    <w:rsid w:val="00437F94"/>
    <w:rsid w:val="00442441"/>
    <w:rsid w:val="004443FF"/>
    <w:rsid w:val="00445149"/>
    <w:rsid w:val="00445985"/>
    <w:rsid w:val="0044609D"/>
    <w:rsid w:val="004551FB"/>
    <w:rsid w:val="00466987"/>
    <w:rsid w:val="0047583B"/>
    <w:rsid w:val="004816E4"/>
    <w:rsid w:val="004850EA"/>
    <w:rsid w:val="00486977"/>
    <w:rsid w:val="00492E14"/>
    <w:rsid w:val="00494668"/>
    <w:rsid w:val="00495C55"/>
    <w:rsid w:val="0049641E"/>
    <w:rsid w:val="004A18A6"/>
    <w:rsid w:val="004A359C"/>
    <w:rsid w:val="004A6A82"/>
    <w:rsid w:val="004B1D6C"/>
    <w:rsid w:val="004B2DE9"/>
    <w:rsid w:val="004B4F17"/>
    <w:rsid w:val="004B5BB5"/>
    <w:rsid w:val="004B7443"/>
    <w:rsid w:val="004C34F4"/>
    <w:rsid w:val="004C3E13"/>
    <w:rsid w:val="004C722A"/>
    <w:rsid w:val="004C7578"/>
    <w:rsid w:val="004C75EB"/>
    <w:rsid w:val="004C7A38"/>
    <w:rsid w:val="004D3C73"/>
    <w:rsid w:val="004D76D7"/>
    <w:rsid w:val="004E5424"/>
    <w:rsid w:val="004E753E"/>
    <w:rsid w:val="004F3802"/>
    <w:rsid w:val="00504D3D"/>
    <w:rsid w:val="00513AC5"/>
    <w:rsid w:val="00516C85"/>
    <w:rsid w:val="00517D58"/>
    <w:rsid w:val="00524137"/>
    <w:rsid w:val="00525450"/>
    <w:rsid w:val="00526118"/>
    <w:rsid w:val="005307AC"/>
    <w:rsid w:val="00531D92"/>
    <w:rsid w:val="005338A7"/>
    <w:rsid w:val="00534B0F"/>
    <w:rsid w:val="005372EB"/>
    <w:rsid w:val="00537C62"/>
    <w:rsid w:val="00537F9C"/>
    <w:rsid w:val="00542F97"/>
    <w:rsid w:val="0054665C"/>
    <w:rsid w:val="00547726"/>
    <w:rsid w:val="0055038A"/>
    <w:rsid w:val="00556952"/>
    <w:rsid w:val="00570000"/>
    <w:rsid w:val="00570EF8"/>
    <w:rsid w:val="0057104E"/>
    <w:rsid w:val="00571B58"/>
    <w:rsid w:val="005752EF"/>
    <w:rsid w:val="00576CF9"/>
    <w:rsid w:val="00582B06"/>
    <w:rsid w:val="005A3462"/>
    <w:rsid w:val="005B0ADC"/>
    <w:rsid w:val="005B1A67"/>
    <w:rsid w:val="005B1F4E"/>
    <w:rsid w:val="005B2409"/>
    <w:rsid w:val="005B327B"/>
    <w:rsid w:val="005B4168"/>
    <w:rsid w:val="005B68BA"/>
    <w:rsid w:val="005C1B98"/>
    <w:rsid w:val="005C4A33"/>
    <w:rsid w:val="005E74C0"/>
    <w:rsid w:val="005F0B36"/>
    <w:rsid w:val="005F49D8"/>
    <w:rsid w:val="005F6737"/>
    <w:rsid w:val="006013A3"/>
    <w:rsid w:val="00603363"/>
    <w:rsid w:val="00605BC7"/>
    <w:rsid w:val="00605C4C"/>
    <w:rsid w:val="006118C5"/>
    <w:rsid w:val="00611EEE"/>
    <w:rsid w:val="00630F28"/>
    <w:rsid w:val="006368FE"/>
    <w:rsid w:val="00641093"/>
    <w:rsid w:val="00643EE7"/>
    <w:rsid w:val="00644A62"/>
    <w:rsid w:val="0064584D"/>
    <w:rsid w:val="0065485E"/>
    <w:rsid w:val="00673753"/>
    <w:rsid w:val="006868CE"/>
    <w:rsid w:val="00687E51"/>
    <w:rsid w:val="006909D9"/>
    <w:rsid w:val="00690EAB"/>
    <w:rsid w:val="0069263B"/>
    <w:rsid w:val="006A1CBB"/>
    <w:rsid w:val="006A3F2A"/>
    <w:rsid w:val="006A6B62"/>
    <w:rsid w:val="006B04C0"/>
    <w:rsid w:val="006C722E"/>
    <w:rsid w:val="006D4FF4"/>
    <w:rsid w:val="006D5667"/>
    <w:rsid w:val="006D7525"/>
    <w:rsid w:val="006F0519"/>
    <w:rsid w:val="006F146D"/>
    <w:rsid w:val="006F245D"/>
    <w:rsid w:val="00701EFA"/>
    <w:rsid w:val="007040B6"/>
    <w:rsid w:val="00707242"/>
    <w:rsid w:val="00710E5C"/>
    <w:rsid w:val="00713782"/>
    <w:rsid w:val="007223AD"/>
    <w:rsid w:val="00734365"/>
    <w:rsid w:val="00735189"/>
    <w:rsid w:val="007379FE"/>
    <w:rsid w:val="00743CD8"/>
    <w:rsid w:val="00747334"/>
    <w:rsid w:val="00760E0A"/>
    <w:rsid w:val="00762A4D"/>
    <w:rsid w:val="007647D7"/>
    <w:rsid w:val="0077466E"/>
    <w:rsid w:val="00774DAF"/>
    <w:rsid w:val="0077515A"/>
    <w:rsid w:val="00777257"/>
    <w:rsid w:val="00786D72"/>
    <w:rsid w:val="007871EC"/>
    <w:rsid w:val="00787AC2"/>
    <w:rsid w:val="007917E5"/>
    <w:rsid w:val="007919F2"/>
    <w:rsid w:val="007A5D8E"/>
    <w:rsid w:val="007A66D2"/>
    <w:rsid w:val="007A706C"/>
    <w:rsid w:val="007A72CE"/>
    <w:rsid w:val="007C1EA3"/>
    <w:rsid w:val="007C3A1F"/>
    <w:rsid w:val="007D5B07"/>
    <w:rsid w:val="007D694C"/>
    <w:rsid w:val="007D7BF3"/>
    <w:rsid w:val="007E03AD"/>
    <w:rsid w:val="007E0B55"/>
    <w:rsid w:val="007F3DF7"/>
    <w:rsid w:val="007F4D44"/>
    <w:rsid w:val="007F76F8"/>
    <w:rsid w:val="00805CBD"/>
    <w:rsid w:val="008110E6"/>
    <w:rsid w:val="008116D5"/>
    <w:rsid w:val="0081518D"/>
    <w:rsid w:val="008262F5"/>
    <w:rsid w:val="008418E5"/>
    <w:rsid w:val="008462B8"/>
    <w:rsid w:val="00855F23"/>
    <w:rsid w:val="008560BF"/>
    <w:rsid w:val="0085634B"/>
    <w:rsid w:val="00856FC4"/>
    <w:rsid w:val="008649B7"/>
    <w:rsid w:val="00864DDD"/>
    <w:rsid w:val="00870761"/>
    <w:rsid w:val="0087077D"/>
    <w:rsid w:val="0087193C"/>
    <w:rsid w:val="008730D8"/>
    <w:rsid w:val="00877937"/>
    <w:rsid w:val="00880085"/>
    <w:rsid w:val="00881C1B"/>
    <w:rsid w:val="00884412"/>
    <w:rsid w:val="00886516"/>
    <w:rsid w:val="00887E4E"/>
    <w:rsid w:val="00890A0E"/>
    <w:rsid w:val="00891E3A"/>
    <w:rsid w:val="00892706"/>
    <w:rsid w:val="00892F92"/>
    <w:rsid w:val="008A194D"/>
    <w:rsid w:val="008A34F0"/>
    <w:rsid w:val="008A3A20"/>
    <w:rsid w:val="008B10BC"/>
    <w:rsid w:val="008B1134"/>
    <w:rsid w:val="008B1D2F"/>
    <w:rsid w:val="008B30E4"/>
    <w:rsid w:val="008B43A1"/>
    <w:rsid w:val="008C146C"/>
    <w:rsid w:val="008C1B25"/>
    <w:rsid w:val="008C5914"/>
    <w:rsid w:val="008D2E0A"/>
    <w:rsid w:val="008D4680"/>
    <w:rsid w:val="008D7863"/>
    <w:rsid w:val="008E20E8"/>
    <w:rsid w:val="008E2F57"/>
    <w:rsid w:val="008E645A"/>
    <w:rsid w:val="008F5A9A"/>
    <w:rsid w:val="009014F2"/>
    <w:rsid w:val="00902735"/>
    <w:rsid w:val="00902C5E"/>
    <w:rsid w:val="009107BA"/>
    <w:rsid w:val="00915734"/>
    <w:rsid w:val="009169E9"/>
    <w:rsid w:val="00931FED"/>
    <w:rsid w:val="00940C92"/>
    <w:rsid w:val="00943448"/>
    <w:rsid w:val="00947EC6"/>
    <w:rsid w:val="00956654"/>
    <w:rsid w:val="0096462E"/>
    <w:rsid w:val="00966E23"/>
    <w:rsid w:val="00967C22"/>
    <w:rsid w:val="00972A81"/>
    <w:rsid w:val="00981B71"/>
    <w:rsid w:val="00984F3A"/>
    <w:rsid w:val="00991D14"/>
    <w:rsid w:val="009951A6"/>
    <w:rsid w:val="009A1CAD"/>
    <w:rsid w:val="009C44F8"/>
    <w:rsid w:val="009C54CA"/>
    <w:rsid w:val="009D44CB"/>
    <w:rsid w:val="009E1D15"/>
    <w:rsid w:val="009E1E03"/>
    <w:rsid w:val="009E2F96"/>
    <w:rsid w:val="009F61C7"/>
    <w:rsid w:val="009F68B1"/>
    <w:rsid w:val="00A01203"/>
    <w:rsid w:val="00A05F14"/>
    <w:rsid w:val="00A1043C"/>
    <w:rsid w:val="00A14604"/>
    <w:rsid w:val="00A14EC8"/>
    <w:rsid w:val="00A16234"/>
    <w:rsid w:val="00A252C7"/>
    <w:rsid w:val="00A2566E"/>
    <w:rsid w:val="00A32112"/>
    <w:rsid w:val="00A34507"/>
    <w:rsid w:val="00A3572D"/>
    <w:rsid w:val="00A47D6C"/>
    <w:rsid w:val="00A51CEC"/>
    <w:rsid w:val="00A53372"/>
    <w:rsid w:val="00A54871"/>
    <w:rsid w:val="00A60E67"/>
    <w:rsid w:val="00A65DED"/>
    <w:rsid w:val="00A66C2D"/>
    <w:rsid w:val="00A77520"/>
    <w:rsid w:val="00A80B0F"/>
    <w:rsid w:val="00A939FD"/>
    <w:rsid w:val="00A944A0"/>
    <w:rsid w:val="00A945D4"/>
    <w:rsid w:val="00A95599"/>
    <w:rsid w:val="00A97319"/>
    <w:rsid w:val="00AA2265"/>
    <w:rsid w:val="00AA31EE"/>
    <w:rsid w:val="00AB430D"/>
    <w:rsid w:val="00AB56C2"/>
    <w:rsid w:val="00AC5E21"/>
    <w:rsid w:val="00AD444E"/>
    <w:rsid w:val="00AE150D"/>
    <w:rsid w:val="00AE3900"/>
    <w:rsid w:val="00AE795E"/>
    <w:rsid w:val="00AE7C73"/>
    <w:rsid w:val="00AF0920"/>
    <w:rsid w:val="00AF56CB"/>
    <w:rsid w:val="00B00F07"/>
    <w:rsid w:val="00B03A65"/>
    <w:rsid w:val="00B044B1"/>
    <w:rsid w:val="00B04D90"/>
    <w:rsid w:val="00B06E0B"/>
    <w:rsid w:val="00B076D5"/>
    <w:rsid w:val="00B10D4B"/>
    <w:rsid w:val="00B12937"/>
    <w:rsid w:val="00B15D17"/>
    <w:rsid w:val="00B1769E"/>
    <w:rsid w:val="00B37AB8"/>
    <w:rsid w:val="00B42D12"/>
    <w:rsid w:val="00B46807"/>
    <w:rsid w:val="00B50B2C"/>
    <w:rsid w:val="00B604BE"/>
    <w:rsid w:val="00B61FC2"/>
    <w:rsid w:val="00B62610"/>
    <w:rsid w:val="00B7125E"/>
    <w:rsid w:val="00B74FA6"/>
    <w:rsid w:val="00B76292"/>
    <w:rsid w:val="00B80067"/>
    <w:rsid w:val="00B81C97"/>
    <w:rsid w:val="00B8718B"/>
    <w:rsid w:val="00B873D3"/>
    <w:rsid w:val="00B87C1E"/>
    <w:rsid w:val="00B93171"/>
    <w:rsid w:val="00BA2F5B"/>
    <w:rsid w:val="00BA4D51"/>
    <w:rsid w:val="00BA6610"/>
    <w:rsid w:val="00BA6643"/>
    <w:rsid w:val="00BB191B"/>
    <w:rsid w:val="00BC009F"/>
    <w:rsid w:val="00BC47E1"/>
    <w:rsid w:val="00BC4EE6"/>
    <w:rsid w:val="00BC6554"/>
    <w:rsid w:val="00BD1354"/>
    <w:rsid w:val="00BD297A"/>
    <w:rsid w:val="00BD3C69"/>
    <w:rsid w:val="00BD483C"/>
    <w:rsid w:val="00BD63A3"/>
    <w:rsid w:val="00BE08E9"/>
    <w:rsid w:val="00BE34D3"/>
    <w:rsid w:val="00BE4DCE"/>
    <w:rsid w:val="00BF77F1"/>
    <w:rsid w:val="00C06C4B"/>
    <w:rsid w:val="00C06CE2"/>
    <w:rsid w:val="00C074CB"/>
    <w:rsid w:val="00C10058"/>
    <w:rsid w:val="00C13C0E"/>
    <w:rsid w:val="00C27833"/>
    <w:rsid w:val="00C30ABF"/>
    <w:rsid w:val="00C32F24"/>
    <w:rsid w:val="00C34961"/>
    <w:rsid w:val="00C351D4"/>
    <w:rsid w:val="00C35878"/>
    <w:rsid w:val="00C36B13"/>
    <w:rsid w:val="00C42D6C"/>
    <w:rsid w:val="00C446DC"/>
    <w:rsid w:val="00C536B7"/>
    <w:rsid w:val="00C6114F"/>
    <w:rsid w:val="00C8181E"/>
    <w:rsid w:val="00C852E8"/>
    <w:rsid w:val="00C91A6D"/>
    <w:rsid w:val="00C922DD"/>
    <w:rsid w:val="00C9648B"/>
    <w:rsid w:val="00C9664F"/>
    <w:rsid w:val="00C96F27"/>
    <w:rsid w:val="00CA1B33"/>
    <w:rsid w:val="00CA209F"/>
    <w:rsid w:val="00CA534D"/>
    <w:rsid w:val="00CA7CCA"/>
    <w:rsid w:val="00CC4013"/>
    <w:rsid w:val="00CC4731"/>
    <w:rsid w:val="00CC64FA"/>
    <w:rsid w:val="00CD08A4"/>
    <w:rsid w:val="00CD104A"/>
    <w:rsid w:val="00CD691A"/>
    <w:rsid w:val="00CD6B37"/>
    <w:rsid w:val="00CD6CD4"/>
    <w:rsid w:val="00CE11F7"/>
    <w:rsid w:val="00CF031C"/>
    <w:rsid w:val="00CF47C2"/>
    <w:rsid w:val="00CF5BC8"/>
    <w:rsid w:val="00CF635A"/>
    <w:rsid w:val="00CF6BB5"/>
    <w:rsid w:val="00CF7B18"/>
    <w:rsid w:val="00D13F54"/>
    <w:rsid w:val="00D1542A"/>
    <w:rsid w:val="00D156FD"/>
    <w:rsid w:val="00D21C2F"/>
    <w:rsid w:val="00D275A4"/>
    <w:rsid w:val="00D50E79"/>
    <w:rsid w:val="00D60431"/>
    <w:rsid w:val="00D738A5"/>
    <w:rsid w:val="00D8329D"/>
    <w:rsid w:val="00D86B62"/>
    <w:rsid w:val="00D925B5"/>
    <w:rsid w:val="00D92957"/>
    <w:rsid w:val="00D948B6"/>
    <w:rsid w:val="00D949AE"/>
    <w:rsid w:val="00DA2FA5"/>
    <w:rsid w:val="00DA7E57"/>
    <w:rsid w:val="00DB3492"/>
    <w:rsid w:val="00DB35A7"/>
    <w:rsid w:val="00DB41D8"/>
    <w:rsid w:val="00DC302B"/>
    <w:rsid w:val="00DC62E7"/>
    <w:rsid w:val="00DC7BBE"/>
    <w:rsid w:val="00DD7FD6"/>
    <w:rsid w:val="00DE336B"/>
    <w:rsid w:val="00DF2179"/>
    <w:rsid w:val="00DF3081"/>
    <w:rsid w:val="00DF70F0"/>
    <w:rsid w:val="00DF7837"/>
    <w:rsid w:val="00E00E12"/>
    <w:rsid w:val="00E02DBB"/>
    <w:rsid w:val="00E04FA8"/>
    <w:rsid w:val="00E110F8"/>
    <w:rsid w:val="00E11473"/>
    <w:rsid w:val="00E12AD9"/>
    <w:rsid w:val="00E168D3"/>
    <w:rsid w:val="00E25CE5"/>
    <w:rsid w:val="00E25D76"/>
    <w:rsid w:val="00E27072"/>
    <w:rsid w:val="00E3066F"/>
    <w:rsid w:val="00E31C92"/>
    <w:rsid w:val="00E35ABE"/>
    <w:rsid w:val="00E36F03"/>
    <w:rsid w:val="00E41F81"/>
    <w:rsid w:val="00E46C5E"/>
    <w:rsid w:val="00E47134"/>
    <w:rsid w:val="00E513C6"/>
    <w:rsid w:val="00E52950"/>
    <w:rsid w:val="00E55762"/>
    <w:rsid w:val="00E56807"/>
    <w:rsid w:val="00E6256E"/>
    <w:rsid w:val="00E62F3D"/>
    <w:rsid w:val="00E67389"/>
    <w:rsid w:val="00E73816"/>
    <w:rsid w:val="00E75EEE"/>
    <w:rsid w:val="00E82CEA"/>
    <w:rsid w:val="00E85803"/>
    <w:rsid w:val="00E86651"/>
    <w:rsid w:val="00E87FEF"/>
    <w:rsid w:val="00E9137E"/>
    <w:rsid w:val="00E953D8"/>
    <w:rsid w:val="00E965F0"/>
    <w:rsid w:val="00EA124D"/>
    <w:rsid w:val="00EC1342"/>
    <w:rsid w:val="00EC33EF"/>
    <w:rsid w:val="00EC4060"/>
    <w:rsid w:val="00EC4D9E"/>
    <w:rsid w:val="00EC65F8"/>
    <w:rsid w:val="00ED0849"/>
    <w:rsid w:val="00ED0F19"/>
    <w:rsid w:val="00ED2A65"/>
    <w:rsid w:val="00ED2CED"/>
    <w:rsid w:val="00ED34EB"/>
    <w:rsid w:val="00EE0A01"/>
    <w:rsid w:val="00EE1C83"/>
    <w:rsid w:val="00EE581E"/>
    <w:rsid w:val="00EF7947"/>
    <w:rsid w:val="00F15BD1"/>
    <w:rsid w:val="00F239E7"/>
    <w:rsid w:val="00F24B29"/>
    <w:rsid w:val="00F24EB0"/>
    <w:rsid w:val="00F33B26"/>
    <w:rsid w:val="00F56930"/>
    <w:rsid w:val="00F60862"/>
    <w:rsid w:val="00F62C5F"/>
    <w:rsid w:val="00F67760"/>
    <w:rsid w:val="00F74712"/>
    <w:rsid w:val="00F75CC8"/>
    <w:rsid w:val="00F857B2"/>
    <w:rsid w:val="00F900A4"/>
    <w:rsid w:val="00FA0D6B"/>
    <w:rsid w:val="00FA1B95"/>
    <w:rsid w:val="00FB3727"/>
    <w:rsid w:val="00FB7ED1"/>
    <w:rsid w:val="00FC0DE7"/>
    <w:rsid w:val="00FC38FF"/>
    <w:rsid w:val="00FC550D"/>
    <w:rsid w:val="00FD1157"/>
    <w:rsid w:val="00FD1D75"/>
    <w:rsid w:val="00FD522F"/>
    <w:rsid w:val="00FE39C7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B20D2"/>
  <w14:defaultImageDpi w14:val="0"/>
  <w15:docId w15:val="{5D71BCFB-CDC4-421A-81ED-374AD5DF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4D"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paragraph" w:styleId="1">
    <w:name w:val="heading 1"/>
    <w:basedOn w:val="a"/>
    <w:next w:val="2"/>
    <w:link w:val="10"/>
    <w:qFormat/>
    <w:rsid w:val="00292ED4"/>
    <w:pPr>
      <w:keepNext/>
      <w:autoSpaceDE/>
      <w:autoSpaceDN/>
      <w:adjustRightInd/>
      <w:spacing w:before="240" w:after="60"/>
      <w:jc w:val="both"/>
      <w:outlineLvl w:val="0"/>
    </w:pPr>
    <w:rPr>
      <w:rFonts w:ascii="Arial" w:eastAsia="Times New Roman" w:hAnsi="Arial" w:cs="Times New Roman"/>
      <w:b/>
      <w:snapToGrid w:val="0"/>
      <w:sz w:val="22"/>
      <w:szCs w:val="20"/>
      <w:lang w:val="en-US" w:eastAsia="en-US"/>
    </w:rPr>
  </w:style>
  <w:style w:type="paragraph" w:styleId="2">
    <w:name w:val="heading 2"/>
    <w:basedOn w:val="a"/>
    <w:link w:val="20"/>
    <w:qFormat/>
    <w:rsid w:val="00292ED4"/>
    <w:pPr>
      <w:autoSpaceDE/>
      <w:autoSpaceDN/>
      <w:adjustRightInd/>
      <w:spacing w:after="120"/>
      <w:jc w:val="both"/>
      <w:outlineLvl w:val="1"/>
    </w:pPr>
    <w:rPr>
      <w:rFonts w:ascii="Arial" w:eastAsia="Times New Roman" w:hAnsi="Arial" w:cs="Times New Roman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3" w:lineRule="exact"/>
      <w:ind w:firstLine="667"/>
      <w:jc w:val="both"/>
    </w:pPr>
  </w:style>
  <w:style w:type="paragraph" w:customStyle="1" w:styleId="Style3">
    <w:name w:val="Style3"/>
    <w:basedOn w:val="a"/>
    <w:uiPriority w:val="99"/>
    <w:pPr>
      <w:spacing w:line="314" w:lineRule="exact"/>
      <w:ind w:firstLine="576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41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0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41" w:lineRule="exact"/>
      <w:ind w:firstLine="701"/>
    </w:pPr>
  </w:style>
  <w:style w:type="paragraph" w:customStyle="1" w:styleId="Style11">
    <w:name w:val="Style11"/>
    <w:basedOn w:val="a"/>
    <w:uiPriority w:val="99"/>
    <w:pPr>
      <w:spacing w:line="320" w:lineRule="exact"/>
      <w:ind w:firstLine="566"/>
    </w:pPr>
  </w:style>
  <w:style w:type="paragraph" w:customStyle="1" w:styleId="Style12">
    <w:name w:val="Style12"/>
    <w:basedOn w:val="a"/>
    <w:uiPriority w:val="99"/>
    <w:pPr>
      <w:spacing w:line="499" w:lineRule="exact"/>
    </w:pPr>
  </w:style>
  <w:style w:type="paragraph" w:customStyle="1" w:styleId="Style13">
    <w:name w:val="Style13"/>
    <w:basedOn w:val="a"/>
    <w:uiPriority w:val="99"/>
    <w:pPr>
      <w:spacing w:line="317" w:lineRule="exact"/>
      <w:ind w:firstLine="590"/>
      <w:jc w:val="both"/>
    </w:pPr>
  </w:style>
  <w:style w:type="paragraph" w:customStyle="1" w:styleId="Style14">
    <w:name w:val="Style14"/>
    <w:basedOn w:val="a"/>
    <w:uiPriority w:val="99"/>
    <w:pPr>
      <w:spacing w:line="341" w:lineRule="exact"/>
    </w:pPr>
  </w:style>
  <w:style w:type="paragraph" w:customStyle="1" w:styleId="Style15">
    <w:name w:val="Style15"/>
    <w:basedOn w:val="a"/>
    <w:uiPriority w:val="99"/>
    <w:pPr>
      <w:spacing w:line="345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44" w:lineRule="exact"/>
      <w:ind w:firstLine="730"/>
      <w:jc w:val="both"/>
    </w:pPr>
  </w:style>
  <w:style w:type="paragraph" w:customStyle="1" w:styleId="Style21">
    <w:name w:val="Style21"/>
    <w:basedOn w:val="a"/>
    <w:uiPriority w:val="99"/>
    <w:pPr>
      <w:spacing w:line="437" w:lineRule="exact"/>
      <w:ind w:hanging="446"/>
    </w:pPr>
  </w:style>
  <w:style w:type="paragraph" w:customStyle="1" w:styleId="Style22">
    <w:name w:val="Style22"/>
    <w:basedOn w:val="a"/>
    <w:uiPriority w:val="99"/>
    <w:pPr>
      <w:spacing w:line="317" w:lineRule="exact"/>
      <w:ind w:firstLine="562"/>
    </w:pPr>
  </w:style>
  <w:style w:type="paragraph" w:customStyle="1" w:styleId="Style23">
    <w:name w:val="Style23"/>
    <w:basedOn w:val="a"/>
    <w:uiPriority w:val="99"/>
    <w:pPr>
      <w:spacing w:line="346" w:lineRule="exact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character" w:customStyle="1" w:styleId="FontStyle28">
    <w:name w:val="Font Style28"/>
    <w:basedOn w:val="a0"/>
    <w:uiPriority w:val="99"/>
    <w:rPr>
      <w:rFonts w:ascii="Segoe UI" w:hAnsi="Segoe UI" w:cs="Segoe UI"/>
      <w:b/>
      <w:bCs/>
      <w:spacing w:val="10"/>
      <w:sz w:val="96"/>
      <w:szCs w:val="96"/>
    </w:rPr>
  </w:style>
  <w:style w:type="character" w:customStyle="1" w:styleId="FontStyle29">
    <w:name w:val="Font Style29"/>
    <w:basedOn w:val="a0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pacing w:val="100"/>
      <w:sz w:val="44"/>
      <w:szCs w:val="44"/>
    </w:rPr>
  </w:style>
  <w:style w:type="character" w:customStyle="1" w:styleId="FontStyle31">
    <w:name w:val="Font Style31"/>
    <w:basedOn w:val="a0"/>
    <w:uiPriority w:val="99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ahoma" w:hAnsi="Tahoma" w:cs="Tahoma"/>
      <w:i/>
      <w:iCs/>
      <w:spacing w:val="-20"/>
      <w:sz w:val="26"/>
      <w:szCs w:val="2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i/>
      <w:iCs/>
      <w:smallCaps/>
      <w:sz w:val="26"/>
      <w:szCs w:val="26"/>
    </w:rPr>
  </w:style>
  <w:style w:type="character" w:customStyle="1" w:styleId="FontStyle39">
    <w:name w:val="Font Style39"/>
    <w:basedOn w:val="a0"/>
    <w:uiPriority w:val="99"/>
    <w:rPr>
      <w:rFonts w:ascii="Impact" w:hAnsi="Impact" w:cs="Impact"/>
      <w:spacing w:val="20"/>
      <w:sz w:val="32"/>
      <w:szCs w:val="3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Pr>
      <w:rFonts w:ascii="Sylfaen" w:hAnsi="Sylfaen" w:cs="Sylfaen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44">
    <w:name w:val="Font Style44"/>
    <w:basedOn w:val="a0"/>
    <w:uiPriority w:val="99"/>
    <w:rPr>
      <w:rFonts w:ascii="Franklin Gothic Demi Cond" w:hAnsi="Franklin Gothic Demi Cond" w:cs="Franklin Gothic Demi Cond"/>
      <w:i/>
      <w:iCs/>
      <w:spacing w:val="50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14">
    <w:name w:val="Font Style14"/>
    <w:basedOn w:val="a0"/>
    <w:uiPriority w:val="99"/>
    <w:rsid w:val="00AD444E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AD44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444E"/>
    <w:rPr>
      <w:rFonts w:hAnsi="Segoe UI" w:cs="Segoe UI"/>
      <w:sz w:val="16"/>
      <w:szCs w:val="16"/>
    </w:rPr>
  </w:style>
  <w:style w:type="character" w:customStyle="1" w:styleId="FontStyle15">
    <w:name w:val="Font Style15"/>
    <w:basedOn w:val="a0"/>
    <w:uiPriority w:val="99"/>
    <w:rsid w:val="00AD444E"/>
    <w:rPr>
      <w:rFonts w:ascii="Arial Narrow" w:hAnsi="Arial Narrow" w:cs="Arial Narrow"/>
      <w:sz w:val="10"/>
      <w:szCs w:val="10"/>
    </w:rPr>
  </w:style>
  <w:style w:type="paragraph" w:styleId="a4">
    <w:name w:val="footer"/>
    <w:basedOn w:val="a"/>
    <w:link w:val="a5"/>
    <w:uiPriority w:val="99"/>
    <w:unhideWhenUsed/>
    <w:rsid w:val="00F608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0862"/>
    <w:rPr>
      <w:rFonts w:hAnsi="Segoe UI" w:cs="Segoe U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08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0862"/>
    <w:rPr>
      <w:rFonts w:hAnsi="Segoe UI" w:cs="Segoe U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0862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62"/>
    <w:rPr>
      <w:rFonts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4460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4609D"/>
    <w:rPr>
      <w:rFonts w:hAnsi="Segoe UI" w:cs="Segoe UI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44609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4609D"/>
    <w:rPr>
      <w:rFonts w:hAnsi="Segoe UI" w:cs="Segoe UI"/>
      <w:sz w:val="24"/>
      <w:szCs w:val="24"/>
    </w:rPr>
  </w:style>
  <w:style w:type="table" w:styleId="ae">
    <w:name w:val="Table Grid"/>
    <w:basedOn w:val="a1"/>
    <w:uiPriority w:val="39"/>
    <w:rsid w:val="0044609D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752E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8580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8580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85803"/>
    <w:rPr>
      <w:rFonts w:hAnsi="Segoe UI" w:cs="Segoe U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8580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85803"/>
    <w:rPr>
      <w:rFonts w:hAnsi="Segoe UI" w:cs="Segoe U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92ED4"/>
    <w:rPr>
      <w:rFonts w:ascii="Arial" w:eastAsia="Times New Roman" w:hAnsi="Arial" w:cs="Times New Roman"/>
      <w:b/>
      <w:snapToGrid w:val="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92ED4"/>
    <w:rPr>
      <w:rFonts w:ascii="Arial" w:eastAsia="Times New Roman" w:hAnsi="Arial" w:cs="Times New Roman"/>
      <w:szCs w:val="20"/>
      <w:lang w:val="en-US" w:eastAsia="en-US"/>
    </w:rPr>
  </w:style>
  <w:style w:type="paragraph" w:customStyle="1" w:styleId="ListArabic4">
    <w:name w:val="List Arabic 4"/>
    <w:basedOn w:val="a"/>
    <w:next w:val="a"/>
    <w:rsid w:val="00292ED4"/>
    <w:pPr>
      <w:widowControl/>
      <w:tabs>
        <w:tab w:val="left" w:pos="86"/>
      </w:tabs>
      <w:autoSpaceDE/>
      <w:autoSpaceDN/>
      <w:adjustRightInd/>
      <w:spacing w:after="200" w:line="288" w:lineRule="auto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ListLegal1">
    <w:name w:val="List Legal 1"/>
    <w:basedOn w:val="a"/>
    <w:next w:val="ac"/>
    <w:rsid w:val="00292ED4"/>
    <w:pPr>
      <w:widowControl/>
      <w:numPr>
        <w:numId w:val="34"/>
      </w:numPr>
      <w:tabs>
        <w:tab w:val="left" w:pos="22"/>
      </w:tabs>
      <w:autoSpaceDE/>
      <w:autoSpaceDN/>
      <w:adjustRightInd/>
      <w:spacing w:after="200" w:line="288" w:lineRule="auto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ListLegal2">
    <w:name w:val="List Legal 2"/>
    <w:basedOn w:val="a"/>
    <w:next w:val="ac"/>
    <w:rsid w:val="00292ED4"/>
    <w:pPr>
      <w:widowControl/>
      <w:numPr>
        <w:ilvl w:val="1"/>
        <w:numId w:val="34"/>
      </w:numPr>
      <w:tabs>
        <w:tab w:val="left" w:pos="22"/>
      </w:tabs>
      <w:autoSpaceDE/>
      <w:autoSpaceDN/>
      <w:adjustRightInd/>
      <w:spacing w:after="200" w:line="288" w:lineRule="auto"/>
      <w:jc w:val="both"/>
    </w:pPr>
    <w:rPr>
      <w:rFonts w:ascii="Times New Roman" w:eastAsia="Times New Roman" w:hAnsi="Times New Roman" w:cs="Times New Roman"/>
      <w:b/>
      <w:sz w:val="22"/>
      <w:szCs w:val="20"/>
      <w:lang w:val="en-GB" w:eastAsia="en-US"/>
    </w:rPr>
  </w:style>
  <w:style w:type="paragraph" w:customStyle="1" w:styleId="ListLegal3">
    <w:name w:val="List Legal 3"/>
    <w:basedOn w:val="a"/>
    <w:next w:val="21"/>
    <w:rsid w:val="00292ED4"/>
    <w:pPr>
      <w:widowControl/>
      <w:numPr>
        <w:ilvl w:val="2"/>
        <w:numId w:val="34"/>
      </w:numPr>
      <w:tabs>
        <w:tab w:val="left" w:pos="50"/>
      </w:tabs>
      <w:autoSpaceDE/>
      <w:autoSpaceDN/>
      <w:adjustRightInd/>
      <w:spacing w:after="200" w:line="288" w:lineRule="auto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ListLegal4">
    <w:name w:val="List Legal 4"/>
    <w:basedOn w:val="a"/>
    <w:rsid w:val="00292ED4"/>
    <w:pPr>
      <w:widowControl/>
      <w:numPr>
        <w:ilvl w:val="3"/>
        <w:numId w:val="34"/>
      </w:numPr>
      <w:autoSpaceDE/>
      <w:autoSpaceDN/>
      <w:adjustRightInd/>
      <w:spacing w:after="200" w:line="288" w:lineRule="auto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CommentSubject1">
    <w:name w:val="Comment Subject1"/>
    <w:basedOn w:val="af1"/>
    <w:next w:val="af1"/>
    <w:semiHidden/>
    <w:rsid w:val="00292ED4"/>
    <w:pPr>
      <w:autoSpaceDE/>
      <w:autoSpaceDN/>
      <w:adjustRightInd/>
      <w:jc w:val="both"/>
    </w:pPr>
    <w:rPr>
      <w:rFonts w:ascii="Arial" w:eastAsia="Times New Roman" w:hAnsi="Arial" w:cs="Times New Roman"/>
      <w:b/>
      <w:bCs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292E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92ED4"/>
    <w:rPr>
      <w:rFonts w:hAnsi="Segoe UI" w:cs="Segoe UI"/>
      <w:sz w:val="24"/>
      <w:szCs w:val="24"/>
    </w:rPr>
  </w:style>
  <w:style w:type="paragraph" w:styleId="af5">
    <w:name w:val="Revision"/>
    <w:hidden/>
    <w:uiPriority w:val="99"/>
    <w:semiHidden/>
    <w:rsid w:val="004C3E13"/>
    <w:pPr>
      <w:spacing w:after="0" w:line="240" w:lineRule="auto"/>
    </w:pPr>
    <w:rPr>
      <w:rFonts w:hAnsi="Segoe UI" w:cs="Segoe UI"/>
      <w:sz w:val="24"/>
      <w:szCs w:val="24"/>
    </w:rPr>
  </w:style>
  <w:style w:type="paragraph" w:customStyle="1" w:styleId="Default">
    <w:name w:val="Default"/>
    <w:rsid w:val="001504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5;&#1092;.&#1088;&#1092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est@rsc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8;&#1085;&#109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c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1432-DCA1-4C04-BB16-45614CE2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</dc:creator>
  <cp:keywords/>
  <dc:description/>
  <cp:lastModifiedBy>Анастасия Аршанская</cp:lastModifiedBy>
  <cp:revision>6</cp:revision>
  <cp:lastPrinted>2021-10-13T12:41:00Z</cp:lastPrinted>
  <dcterms:created xsi:type="dcterms:W3CDTF">2021-10-13T12:38:00Z</dcterms:created>
  <dcterms:modified xsi:type="dcterms:W3CDTF">2021-10-13T12:56:00Z</dcterms:modified>
</cp:coreProperties>
</file>